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0427C" w:rsidR="008A2053" w:rsidP="155780EE" w:rsidRDefault="00EE1935" w14:paraId="1177F133" w14:textId="72F24A6B">
      <w:pPr>
        <w:spacing w:line="259" w:lineRule="auto"/>
        <w:jc w:val="center"/>
        <w:rPr>
          <w:rFonts w:ascii="Calibri" w:hAnsi="Calibri" w:eastAsia="Tahoma" w:cs="Calibri"/>
          <w:b/>
          <w:bCs/>
          <w:sz w:val="22"/>
          <w:szCs w:val="22"/>
          <w:lang w:val="en-US"/>
        </w:rPr>
      </w:pPr>
      <w:r w:rsidRPr="0080427C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DOCUMENT FOR VOTING REMOTELY ON THE ITEMS OF THE AGENDA TAKING PLACE BEFORE THE </w:t>
      </w:r>
      <w:r w:rsidR="003C05A7">
        <w:rPr>
          <w:rFonts w:ascii="Calibri" w:hAnsi="Calibri" w:eastAsia="Tahoma" w:cs="Calibri"/>
          <w:b/>
          <w:bCs/>
          <w:sz w:val="22"/>
          <w:szCs w:val="22"/>
          <w:lang w:val="en-US"/>
        </w:rPr>
        <w:t>EXTRAORDINARY</w:t>
      </w:r>
      <w:r w:rsidRPr="0080427C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 GENERAL MEETING OF SHAREHOLDERS OF </w:t>
      </w:r>
      <w:r w:rsidRPr="0080427C" w:rsidR="000A3DB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  <w:lang w:val="en-US"/>
        </w:rPr>
        <w:t>"</w:t>
      </w:r>
      <w:r w:rsidRPr="0080427C" w:rsidR="000A3DB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IDEAL HOLDINGS S.A.</w:t>
      </w:r>
      <w:r w:rsidRPr="0080427C" w:rsidR="000A3DB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  <w:lang w:val="en-US"/>
        </w:rPr>
        <w:t>"</w:t>
      </w:r>
    </w:p>
    <w:p w:rsidRPr="00C71E51" w:rsidR="00BB3697" w:rsidP="00BB3697" w:rsidRDefault="00BB3697" w14:paraId="55866A0B" w14:textId="7037B769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  <w:r w:rsidRPr="35463401" w:rsidR="00BB3697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 xml:space="preserve">On </w:t>
      </w:r>
      <w:r w:rsidRPr="35463401" w:rsidR="003C05A7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2</w:t>
      </w:r>
      <w:r w:rsidRPr="35463401" w:rsidR="00C71E51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0</w:t>
      </w:r>
      <w:r w:rsidRPr="35463401" w:rsidR="1B2CBF64">
        <w:rPr>
          <w:rFonts w:ascii="Calibri" w:hAnsi="Calibri" w:eastAsia="Tahoma" w:cs="Calibri"/>
          <w:b w:val="1"/>
          <w:bCs w:val="1"/>
          <w:sz w:val="22"/>
          <w:szCs w:val="22"/>
          <w:vertAlign w:val="superscript"/>
          <w:lang w:val="en-US"/>
        </w:rPr>
        <w:t>th</w:t>
      </w:r>
      <w:r w:rsidRPr="35463401" w:rsidR="1B2CBF64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 xml:space="preserve"> </w:t>
      </w:r>
      <w:r w:rsidRPr="35463401" w:rsidR="003C05A7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July</w:t>
      </w:r>
      <w:r w:rsidRPr="35463401" w:rsidR="00C71E51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 xml:space="preserve"> 2023</w:t>
      </w:r>
    </w:p>
    <w:p w:rsidRPr="00C71E51" w:rsidR="00BA762E" w:rsidP="6900EB2D" w:rsidRDefault="001A19C9" w14:paraId="00000003" w14:textId="5D0D3895">
      <w:pPr>
        <w:jc w:val="center"/>
        <w:rPr>
          <w:rFonts w:ascii="Calibri" w:hAnsi="Calibri" w:eastAsia="Tahoma" w:cs="Calibri"/>
          <w:b/>
          <w:bCs/>
          <w:sz w:val="22"/>
          <w:szCs w:val="22"/>
          <w:lang w:val="en-US"/>
        </w:rPr>
      </w:pPr>
      <w:r w:rsidRPr="00C71E51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 </w:t>
      </w:r>
    </w:p>
    <w:p w:rsidRPr="00C71E51" w:rsidR="00BA762E" w:rsidP="00FF71A8" w:rsidRDefault="00BA762E" w14:paraId="00000004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684FA1" w:rsidR="00BA762E" w:rsidP="00CE3F15" w:rsidRDefault="003E47B8" w14:paraId="00000005" w14:textId="32A176C5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00684FA1">
        <w:rPr>
          <w:rFonts w:ascii="Calibri" w:hAnsi="Calibri" w:eastAsia="Tahoma" w:cs="Calibri"/>
          <w:sz w:val="22"/>
          <w:szCs w:val="22"/>
          <w:lang w:val="en-US"/>
        </w:rPr>
        <w:t>I the undersigned shareholder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>/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legal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representative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of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the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legal person that is a</w:t>
      </w:r>
      <w:r w:rsidR="00941D83">
        <w:rPr>
          <w:rFonts w:ascii="Calibri" w:hAnsi="Calibri" w:eastAsia="Tahoma" w:cs="Calibri"/>
          <w:sz w:val="22"/>
          <w:szCs w:val="22"/>
          <w:lang w:val="en-US"/>
        </w:rPr>
        <w:t xml:space="preserve">n </w:t>
      </w:r>
      <w:r w:rsidRPr="00684FA1" w:rsidR="00CE3F15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"</w:t>
      </w:r>
      <w:r w:rsidRPr="00684FA1" w:rsidR="00CE3F1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IDEAL HOLDINGS </w:t>
      </w:r>
      <w:r w:rsidR="00941D8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S.A.</w:t>
      </w:r>
      <w:r w:rsidRPr="00684FA1" w:rsidR="00CE3F15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"</w:t>
      </w:r>
      <w:r w:rsidRPr="00684FA1" w:rsidR="00CE3F15"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  <w:t xml:space="preserve"> </w:t>
      </w:r>
      <w:r w:rsidRPr="00684FA1" w:rsidR="008653EB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(</w:t>
      </w:r>
      <w:r w:rsidR="000650F1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the “Company”</w:t>
      </w:r>
      <w:r w:rsidRPr="00684FA1" w:rsidR="008653EB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)</w:t>
      </w:r>
      <w:r w:rsidR="008224C1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 xml:space="preserve"> shareholder</w:t>
      </w:r>
      <w:r w:rsidR="00CF37AD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:</w:t>
      </w:r>
    </w:p>
    <w:p w:rsidRPr="00684FA1" w:rsidR="000B118B" w:rsidP="00FF71A8" w:rsidRDefault="000B118B" w14:paraId="516AA849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Pr="004B23D9" w:rsidR="00B5500A" w:rsidTr="4A7E26EF" w14:paraId="5E1774D1" w14:textId="77777777">
        <w:tc>
          <w:tcPr>
            <w:tcW w:w="4988" w:type="dxa"/>
            <w:tcMar/>
          </w:tcPr>
          <w:p w:rsidRPr="00CF37AD" w:rsidR="00B5500A" w:rsidP="00FF71A8" w:rsidRDefault="005E1280" w14:paraId="0F405E13" w14:textId="17D7EEF6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4988" w:type="dxa"/>
            <w:tcMar/>
          </w:tcPr>
          <w:p w:rsidRPr="004B23D9" w:rsidR="00B5500A" w:rsidP="00FF71A8" w:rsidRDefault="00B5500A" w14:paraId="3365A92A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3C05A7" w:rsidR="00FE43C3" w:rsidTr="4A7E26EF" w14:paraId="36576842" w14:textId="77777777">
        <w:tc>
          <w:tcPr>
            <w:tcW w:w="4988" w:type="dxa"/>
            <w:tcMar/>
          </w:tcPr>
          <w:p w:rsidRPr="00994781" w:rsidR="00FE43C3" w:rsidP="00FF71A8" w:rsidRDefault="00451EBA" w14:paraId="3E442119" w14:textId="76E99545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Full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name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of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legal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representative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s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)</w:t>
            </w:r>
            <w:r w:rsidRPr="00994781"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, </w:t>
            </w:r>
            <w:r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signing</w:t>
            </w:r>
            <w:r w:rsidRPr="00994781"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the</w:t>
            </w:r>
            <w:r w:rsidRPr="00994781"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present document</w:t>
            </w:r>
          </w:p>
        </w:tc>
        <w:tc>
          <w:tcPr>
            <w:tcW w:w="4988" w:type="dxa"/>
            <w:tcMar/>
          </w:tcPr>
          <w:p w:rsidRPr="00994781" w:rsidR="00FE43C3" w:rsidP="00FF71A8" w:rsidRDefault="00FE43C3" w14:paraId="56B69AA4" w14:textId="77777777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</w:p>
        </w:tc>
      </w:tr>
      <w:tr w:rsidRPr="004B23D9" w:rsidR="00B5500A" w:rsidTr="4A7E26EF" w14:paraId="66787C80" w14:textId="77777777">
        <w:tc>
          <w:tcPr>
            <w:tcW w:w="4988" w:type="dxa"/>
            <w:tcMar/>
          </w:tcPr>
          <w:p w:rsidRPr="002B708C" w:rsidR="00B5500A" w:rsidP="00FF71A8" w:rsidRDefault="00485766" w14:paraId="44E9577C" w14:textId="1C359FE7">
            <w:pPr>
              <w:rPr>
                <w:rFonts w:ascii="Calibri" w:hAnsi="Calibri" w:eastAsia="Tahoma" w:cs="Calibri"/>
                <w:sz w:val="22"/>
                <w:szCs w:val="22"/>
              </w:rPr>
            </w:pPr>
            <w:r w:rsidRPr="002B708C">
              <w:rPr>
                <w:rFonts w:ascii="Calibri" w:hAnsi="Calibri" w:cs="Calibri"/>
                <w:sz w:val="22"/>
                <w:szCs w:val="22"/>
              </w:rPr>
              <w:t>Address / Headquarters</w:t>
            </w:r>
          </w:p>
        </w:tc>
        <w:tc>
          <w:tcPr>
            <w:tcW w:w="4988" w:type="dxa"/>
            <w:tcMar/>
          </w:tcPr>
          <w:p w:rsidRPr="004B23D9" w:rsidR="00B5500A" w:rsidP="00FF71A8" w:rsidRDefault="00B5500A" w14:paraId="46CDF68E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3C05A7" w:rsidR="00B5500A" w:rsidTr="4A7E26EF" w14:paraId="1C4BA8D3" w14:textId="77777777">
        <w:tc>
          <w:tcPr>
            <w:tcW w:w="4988" w:type="dxa"/>
            <w:tcMar/>
          </w:tcPr>
          <w:p w:rsidRPr="00715FFE" w:rsidR="00B5500A" w:rsidP="00FF71A8" w:rsidRDefault="00715FFE" w14:paraId="374D2F50" w14:textId="0360F5D3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ID</w:t>
            </w:r>
            <w:r w:rsidR="00A16BD4">
              <w:rPr>
                <w:rFonts w:ascii="Calibri" w:hAnsi="Calibri" w:eastAsia="Tahoma" w:cs="Calibri"/>
                <w:sz w:val="22"/>
                <w:szCs w:val="22"/>
                <w:lang w:val="en-US"/>
              </w:rPr>
              <w:t>/GEMI No/Co Regis</w:t>
            </w:r>
            <w:r w:rsidR="00451EBA">
              <w:rPr>
                <w:rFonts w:ascii="Calibri" w:hAnsi="Calibri" w:eastAsia="Tahoma" w:cs="Calibri"/>
                <w:sz w:val="22"/>
                <w:szCs w:val="22"/>
                <w:lang w:val="en-US"/>
              </w:rPr>
              <w:t>ter Number</w:t>
            </w:r>
          </w:p>
        </w:tc>
        <w:tc>
          <w:tcPr>
            <w:tcW w:w="4988" w:type="dxa"/>
            <w:tcMar/>
          </w:tcPr>
          <w:p w:rsidRPr="00A16BD4" w:rsidR="00B5500A" w:rsidP="00FF71A8" w:rsidRDefault="00B5500A" w14:paraId="271CF0B9" w14:textId="77777777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</w:p>
        </w:tc>
      </w:tr>
      <w:tr w:rsidRPr="004B23D9" w:rsidR="00B5500A" w:rsidTr="4A7E26EF" w14:paraId="6497C3DD" w14:textId="77777777">
        <w:tc>
          <w:tcPr>
            <w:tcW w:w="4988" w:type="dxa"/>
            <w:tcMar/>
          </w:tcPr>
          <w:p w:rsidRPr="00715FFE" w:rsidR="00B5500A" w:rsidP="00FF71A8" w:rsidRDefault="00715FFE" w14:paraId="1D98624C" w14:textId="3A03AB49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Mobile telephone number</w:t>
            </w:r>
          </w:p>
        </w:tc>
        <w:tc>
          <w:tcPr>
            <w:tcW w:w="4988" w:type="dxa"/>
            <w:tcMar/>
          </w:tcPr>
          <w:p w:rsidRPr="004B23D9" w:rsidR="00B5500A" w:rsidP="00FF71A8" w:rsidRDefault="00B5500A" w14:paraId="79FFC78F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B5500A" w:rsidTr="4A7E26EF" w14:paraId="791CF223" w14:textId="77777777">
        <w:tc>
          <w:tcPr>
            <w:tcW w:w="4988" w:type="dxa"/>
            <w:tcMar/>
          </w:tcPr>
          <w:p w:rsidRPr="004B23D9" w:rsidR="00B5500A" w:rsidP="00FF71A8" w:rsidRDefault="00D857FF" w14:paraId="2D41EC7F" w14:textId="04EAD585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E</w:t>
            </w:r>
            <w:r w:rsidRPr="004B23D9" w:rsidR="00F77D0C">
              <w:rPr>
                <w:rFonts w:ascii="Calibri" w:hAnsi="Calibri" w:eastAsia="Tahoma" w:cs="Calibr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4988" w:type="dxa"/>
            <w:tcMar/>
          </w:tcPr>
          <w:p w:rsidRPr="004B23D9" w:rsidR="00B5500A" w:rsidP="00FF71A8" w:rsidRDefault="00B5500A" w14:paraId="551A9D9A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D857FF" w:rsidR="00B5500A" w:rsidTr="4A7E26EF" w14:paraId="5BBAA8F4" w14:textId="77777777">
        <w:tc>
          <w:tcPr>
            <w:tcW w:w="4988" w:type="dxa"/>
            <w:tcMar/>
          </w:tcPr>
          <w:p w:rsidRPr="00D857FF" w:rsidR="00B5500A" w:rsidP="00FF71A8" w:rsidRDefault="00C85260" w14:paraId="668216B5" w14:textId="3D746462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DSS</w:t>
            </w:r>
            <w:r w:rsidRPr="00D857FF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Account</w:t>
            </w:r>
            <w:r w:rsidRPr="00D857FF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Pr="00D857FF"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>(</w:t>
            </w:r>
            <w:r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>Investor</w:t>
            </w:r>
            <w:r w:rsidRPr="00D857FF"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>Account</w:t>
            </w:r>
            <w:r w:rsidRPr="00D857FF"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4988" w:type="dxa"/>
            <w:tcMar/>
          </w:tcPr>
          <w:p w:rsidRPr="00D857FF" w:rsidR="00B5500A" w:rsidP="00FF71A8" w:rsidRDefault="00B5500A" w14:paraId="27AE1079" w14:textId="77777777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</w:p>
        </w:tc>
      </w:tr>
      <w:tr w:rsidRPr="003C05A7" w:rsidR="00B5500A" w:rsidTr="4A7E26EF" w14:paraId="1B90E84D" w14:textId="77777777">
        <w:tc>
          <w:tcPr>
            <w:tcW w:w="4988" w:type="dxa"/>
            <w:tcMar/>
          </w:tcPr>
          <w:p w:rsidRPr="00D857FF" w:rsidR="00B5500A" w:rsidP="00FF71A8" w:rsidRDefault="007C2121" w14:paraId="22F07EEB" w14:textId="47B3C24F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 w:rsidRPr="00D857FF">
              <w:rPr>
                <w:rFonts w:ascii="Calibri" w:hAnsi="Calibri" w:cs="Calibri"/>
                <w:sz w:val="22"/>
                <w:szCs w:val="22"/>
                <w:lang w:val="en-US"/>
              </w:rPr>
              <w:t>Number of shares for participation at the GM</w:t>
            </w:r>
            <w:r w:rsidRPr="00D857FF" w:rsidR="0074224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(if no number of shares </w:t>
            </w:r>
            <w:r w:rsidRPr="00D857FF" w:rsidR="00240B78">
              <w:rPr>
                <w:rFonts w:ascii="Calibri" w:hAnsi="Calibri" w:cs="Calibri"/>
                <w:sz w:val="22"/>
                <w:szCs w:val="22"/>
                <w:lang w:val="en-US"/>
              </w:rPr>
              <w:t>is filled</w:t>
            </w:r>
            <w:r w:rsidRPr="00D857FF" w:rsidR="00E50E0A">
              <w:rPr>
                <w:rFonts w:ascii="Calibri" w:hAnsi="Calibri" w:cs="Calibri"/>
                <w:sz w:val="22"/>
                <w:szCs w:val="22"/>
                <w:lang w:val="en-US"/>
              </w:rPr>
              <w:t>-in</w:t>
            </w:r>
            <w:r w:rsidRPr="00D857FF" w:rsidR="00B2353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the proxy will be valid for the total number of shares registered in the Investor Account </w:t>
            </w:r>
            <w:r w:rsidRPr="00D857FF" w:rsidR="00C85260">
              <w:rPr>
                <w:rFonts w:ascii="Calibri" w:hAnsi="Calibri" w:cs="Calibri"/>
                <w:sz w:val="22"/>
                <w:szCs w:val="22"/>
                <w:lang w:val="en-US"/>
              </w:rPr>
              <w:t>on the record date)</w:t>
            </w:r>
          </w:p>
        </w:tc>
        <w:tc>
          <w:tcPr>
            <w:tcW w:w="4988" w:type="dxa"/>
            <w:tcMar/>
          </w:tcPr>
          <w:p w:rsidRPr="00E65179" w:rsidR="003C05A7" w:rsidP="4A7E26EF" w:rsidRDefault="003C05A7" w14:paraId="77E10EF9" w14:textId="40D4F143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="003C05A7">
              <w:drawing>
                <wp:inline wp14:editId="4A7E26EF" wp14:anchorId="6BA7FB24">
                  <wp:extent cx="142875" cy="121285"/>
                  <wp:effectExtent l="0" t="0" r="9525" b="0"/>
                  <wp:docPr id="3" name="Picture 3" descr="C:\Users\vbaltsikidou\AppData\Local\Microsoft\Windows\INetCache\Content.MSO\37395EA0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3a080a6bd947490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05A7">
              <w:rPr/>
              <w:t xml:space="preserve"> 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</w:rPr>
              <w:t>For as many votes in total as I will be entitled to cast on the Record Date, as defined in the</w:t>
            </w:r>
            <w:r w:rsidRPr="4A7E26EF" w:rsidR="00E6517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Invitation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of the EGM.  </w:t>
            </w:r>
          </w:p>
          <w:p w:rsidRPr="00E65179" w:rsidR="003C05A7" w:rsidP="4A7E26EF" w:rsidRDefault="003C05A7" w14:paraId="10087114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A7E26EF" w:rsidR="003C05A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C05A7" w:rsidR="003C05A7" w:rsidP="4A7E26EF" w:rsidRDefault="003C05A7" w14:paraId="2EE6C13E" w14:textId="5DEA27FF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="003C05A7">
              <w:drawing>
                <wp:inline wp14:editId="6146EB2E" wp14:anchorId="265A7902">
                  <wp:extent cx="142875" cy="142875"/>
                  <wp:effectExtent l="0" t="0" r="9525" b="9525"/>
                  <wp:docPr id="2" name="Picture 2" descr="C:\Users\vbaltsikidou\AppData\Local\Microsoft\Windows\INetCache\Content.MSO\25FA5DAE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58236e61bef04a0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  <w:lang w:val="el-GR"/>
              </w:rPr>
              <w:t>...........................</w:t>
            </w:r>
            <w:r w:rsidR="003C05A7">
              <w:rPr/>
              <w:t xml:space="preserve"> 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  <w:lang w:val="el-GR"/>
              </w:rPr>
              <w:t>(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  <w:lang w:val="el-GR"/>
              </w:rPr>
              <w:t>exact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  <w:lang w:val="el-GR"/>
              </w:rPr>
              <w:t>number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  <w:lang w:val="el-GR"/>
              </w:rPr>
              <w:t xml:space="preserve"> of 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  <w:lang w:val="el-GR"/>
              </w:rPr>
              <w:t>shares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  <w:lang w:val="el-GR"/>
              </w:rPr>
              <w:t>)</w:t>
            </w:r>
            <w:r w:rsidRPr="4A7E26EF" w:rsidR="003C05A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C71E51" w:rsidR="00317889" w:rsidP="00FF71A8" w:rsidRDefault="00317889" w14:paraId="7F41D4E2" w14:textId="114A5EFB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</w:p>
        </w:tc>
      </w:tr>
    </w:tbl>
    <w:p w:rsidRPr="00C71E51" w:rsidR="000B118B" w:rsidP="00FF71A8" w:rsidRDefault="000B118B" w14:paraId="00582461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D75B10" w:rsidR="00377B05" w:rsidP="00FF71A8" w:rsidRDefault="00D75B10" w14:paraId="5CF6D4F2" w14:textId="09C493C4">
      <w:pPr>
        <w:rPr>
          <w:rFonts w:ascii="Calibri" w:hAnsi="Calibri" w:eastAsia="Tahoma" w:cs="Calibri"/>
          <w:b/>
          <w:bCs/>
          <w:sz w:val="22"/>
          <w:szCs w:val="22"/>
          <w:lang w:val="en-US"/>
        </w:rPr>
      </w:pPr>
      <w:r>
        <w:rPr>
          <w:rFonts w:ascii="Calibri" w:hAnsi="Calibri" w:eastAsia="Tahoma" w:cs="Calibri"/>
          <w:b/>
          <w:bCs/>
          <w:sz w:val="22"/>
          <w:szCs w:val="22"/>
          <w:lang w:val="en-US"/>
        </w:rPr>
        <w:t>With the present document I am notifying you</w:t>
      </w:r>
      <w:r w:rsidR="00AB4B67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: </w:t>
      </w:r>
    </w:p>
    <w:p w:rsidRPr="004B17A1" w:rsidR="00027A14" w:rsidP="00FF71A8" w:rsidRDefault="00AD02BF" w14:paraId="7953911B" w14:textId="361D275D">
      <w:pPr>
        <w:jc w:val="both"/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</w:pPr>
      <w:r w:rsidRP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(</w:t>
      </w:r>
      <w:r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Please</w:t>
      </w:r>
      <w:r w:rsidRPr="004B17A1"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mark</w:t>
      </w:r>
      <w:r w:rsidRPr="004B17A1"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with</w:t>
      </w:r>
      <w:r w:rsidRPr="004B17A1"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X</w:t>
      </w:r>
      <w:r w:rsidRPr="004B17A1"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your</w:t>
      </w:r>
      <w:r w:rsidRPr="004B17A1"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cho</w:t>
      </w:r>
      <w:r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ice</w:t>
      </w:r>
      <w:r w:rsidRPr="004B17A1" w:rsidR="006B02AC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)</w:t>
      </w:r>
    </w:p>
    <w:p w:rsidRPr="004B17A1" w:rsidR="006B02AC" w:rsidP="00FF71A8" w:rsidRDefault="006B02AC" w14:paraId="095B3DB3" w14:textId="7777777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</w:p>
    <w:p w:rsidRPr="004B17A1" w:rsidR="006B02AC" w:rsidP="00FF71A8" w:rsidRDefault="006B02AC" w14:paraId="0BA49537" w14:textId="4AB6CAD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  <w:r>
        <w:rPr>
          <w:rFonts w:ascii="Calibri" w:hAnsi="Calibri" w:eastAsia="Tahoma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3A29A74" wp14:editId="3EA90F91">
                <wp:extent cx="133350" cy="161925"/>
                <wp:effectExtent l="0" t="0" r="19050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2AC" w:rsidRDefault="006B02AC" w14:paraId="2F535C6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3A29A74">
                <v:stroke joinstyle="miter"/>
                <v:path gradientshapeok="t" o:connecttype="rect"/>
              </v:shapetype>
              <v:shape id="Text Box 1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">
                <v:textbox>
                  <w:txbxContent>
                    <w:p w:rsidR="006B02AC" w:rsidRDefault="006B02AC" w14:paraId="2F535C6C" w14:textId="77777777"/>
                  </w:txbxContent>
                </v:textbox>
                <w10:anchorlock/>
              </v:shape>
            </w:pict>
          </mc:Fallback>
        </mc:AlternateContent>
      </w:r>
      <w:r w:rsidRPr="004B17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004B17A1" w:rsidR="00F65274">
        <w:rPr>
          <w:rFonts w:ascii="Calibri" w:hAnsi="Calibri" w:eastAsia="Tahoma" w:cs="Calibri"/>
          <w:sz w:val="22"/>
          <w:szCs w:val="22"/>
          <w:lang w:val="en-US"/>
        </w:rPr>
        <w:t xml:space="preserve">  </w:t>
      </w:r>
      <w:r w:rsidR="004B17A1">
        <w:rPr>
          <w:rFonts w:ascii="Calibri" w:hAnsi="Calibri" w:eastAsia="Tahoma" w:cs="Calibri"/>
          <w:sz w:val="22"/>
          <w:szCs w:val="22"/>
          <w:lang w:val="en-US"/>
        </w:rPr>
        <w:t>My vote</w:t>
      </w:r>
    </w:p>
    <w:p w:rsidRPr="004B17A1" w:rsidR="00F65274" w:rsidP="00FF71A8" w:rsidRDefault="00F65274" w14:paraId="748A4FA8" w14:textId="7777777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</w:p>
    <w:p w:rsidRPr="004B17A1" w:rsidR="00027A14" w:rsidP="00FF71A8" w:rsidRDefault="00F65274" w14:paraId="1CA7BA42" w14:textId="73452B25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  <w:r>
        <w:rPr>
          <w:rFonts w:ascii="Calibri" w:hAnsi="Calibri" w:eastAsia="Tahoma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3A4705CB" wp14:editId="34CB5387">
                <wp:extent cx="133350" cy="161925"/>
                <wp:effectExtent l="0" t="0" r="19050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274" w:rsidRDefault="00F65274" w14:paraId="074E490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" w14:anchorId="3A4705CB">
                <v:textbox>
                  <w:txbxContent>
                    <w:p w:rsidR="00F65274" w:rsidRDefault="00F65274" w14:paraId="074E4902" w14:textId="77777777"/>
                  </w:txbxContent>
                </v:textbox>
                <w10:anchorlock/>
              </v:shape>
            </w:pict>
          </mc:Fallback>
        </mc:AlternateContent>
      </w:r>
      <w:r w:rsidRPr="004B17A1">
        <w:rPr>
          <w:rFonts w:ascii="Calibri" w:hAnsi="Calibri" w:eastAsia="Tahoma" w:cs="Calibri"/>
          <w:sz w:val="22"/>
          <w:szCs w:val="22"/>
          <w:lang w:val="en-US"/>
        </w:rPr>
        <w:t xml:space="preserve">   </w:t>
      </w:r>
      <w:r w:rsidR="004B17A1">
        <w:rPr>
          <w:rFonts w:ascii="Calibri" w:hAnsi="Calibri" w:eastAsia="Tahoma" w:cs="Calibri"/>
          <w:sz w:val="22"/>
          <w:szCs w:val="22"/>
          <w:lang w:val="en-US"/>
        </w:rPr>
        <w:t>Of the vote of the shareholder</w:t>
      </w:r>
      <w:r w:rsidR="009718ED">
        <w:rPr>
          <w:rFonts w:ascii="Calibri" w:hAnsi="Calibri" w:eastAsia="Tahoma" w:cs="Calibri"/>
          <w:sz w:val="22"/>
          <w:szCs w:val="22"/>
          <w:lang w:val="en-US"/>
        </w:rPr>
        <w:t xml:space="preserve"> that I represent</w:t>
      </w:r>
    </w:p>
    <w:p w:rsidR="009414A7" w:rsidP="00613773" w:rsidRDefault="009414A7" w14:paraId="2EE70884" w14:textId="7777777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</w:p>
    <w:p w:rsidRPr="00E65179" w:rsidR="00BA762E" w:rsidP="00613773" w:rsidRDefault="009718ED" w14:paraId="00000024" w14:textId="49359578">
      <w:pPr>
        <w:jc w:val="both"/>
        <w:rPr>
          <w:rFonts w:ascii="Calibri" w:hAnsi="Calibri" w:eastAsia="Tahoma" w:cs="Calibri"/>
          <w:sz w:val="22"/>
          <w:szCs w:val="22"/>
        </w:rPr>
      </w:pPr>
      <w:r>
        <w:rPr>
          <w:rFonts w:ascii="Calibri" w:hAnsi="Calibri" w:eastAsia="Tahoma" w:cs="Calibri"/>
          <w:sz w:val="22"/>
          <w:szCs w:val="22"/>
          <w:lang w:val="en-US"/>
        </w:rPr>
        <w:t>On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the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items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of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the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="003C05A7">
        <w:rPr>
          <w:rFonts w:ascii="Calibri" w:hAnsi="Calibri" w:cs="Calibri"/>
          <w:sz w:val="22"/>
          <w:szCs w:val="22"/>
          <w:lang w:val="en-US"/>
        </w:rPr>
        <w:t>Extraordinary</w:t>
      </w:r>
      <w:r w:rsidRPr="007820F6" w:rsidR="003C05A7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General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Meeting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of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shareholders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of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>the</w:t>
      </w:r>
      <w:r w:rsidRPr="009718E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>
        <w:rPr>
          <w:rFonts w:ascii="Calibri" w:hAnsi="Calibri" w:eastAsia="Tahoma" w:cs="Calibri"/>
          <w:sz w:val="22"/>
          <w:szCs w:val="22"/>
          <w:lang w:val="en-US"/>
        </w:rPr>
        <w:t xml:space="preserve">Company on </w:t>
      </w:r>
      <w:r w:rsidRPr="00E65179" w:rsidR="00E65179">
        <w:rPr>
          <w:rFonts w:ascii="Calibri" w:hAnsi="Calibri" w:eastAsia="Tahoma" w:cs="Calibri"/>
          <w:sz w:val="22"/>
          <w:szCs w:val="22"/>
          <w:lang w:val="en-US"/>
        </w:rPr>
        <w:t xml:space="preserve">Thursday </w:t>
      </w:r>
      <w:r w:rsidRPr="00E65179" w:rsidR="003C05A7">
        <w:rPr>
          <w:rFonts w:ascii="Calibri" w:hAnsi="Calibri" w:eastAsia="Tahoma" w:cs="Calibri"/>
          <w:b/>
          <w:sz w:val="22"/>
          <w:szCs w:val="22"/>
          <w:lang w:val="en-US"/>
        </w:rPr>
        <w:t>2</w:t>
      </w:r>
      <w:r w:rsidRPr="00E65179" w:rsidR="00661851">
        <w:rPr>
          <w:rFonts w:ascii="Calibri" w:hAnsi="Calibri" w:eastAsia="Tahoma" w:cs="Calibri"/>
          <w:b/>
          <w:sz w:val="22"/>
          <w:szCs w:val="22"/>
          <w:lang w:val="en-US"/>
        </w:rPr>
        <w:t>0</w:t>
      </w:r>
      <w:r w:rsidRPr="00E65179" w:rsidR="00661851">
        <w:rPr>
          <w:rFonts w:ascii="Calibri" w:hAnsi="Calibri" w:eastAsia="Tahoma" w:cs="Calibri"/>
          <w:b/>
          <w:sz w:val="22"/>
          <w:szCs w:val="22"/>
          <w:vertAlign w:val="superscript"/>
          <w:lang w:val="en-US"/>
        </w:rPr>
        <w:t>th</w:t>
      </w:r>
      <w:r w:rsidRPr="00E65179" w:rsidR="00661851">
        <w:rPr>
          <w:rFonts w:ascii="Calibri" w:hAnsi="Calibri" w:eastAsia="Tahoma" w:cs="Calibri"/>
          <w:b/>
          <w:sz w:val="22"/>
          <w:szCs w:val="22"/>
          <w:lang w:val="en-US"/>
        </w:rPr>
        <w:t xml:space="preserve"> </w:t>
      </w:r>
      <w:r w:rsidRPr="00E65179" w:rsidR="00F6113E">
        <w:rPr>
          <w:rFonts w:ascii="Calibri" w:hAnsi="Calibri" w:eastAsia="Tahoma" w:cs="Calibri"/>
          <w:b/>
          <w:sz w:val="22"/>
          <w:szCs w:val="22"/>
          <w:lang w:val="en-US"/>
        </w:rPr>
        <w:t xml:space="preserve">of </w:t>
      </w:r>
      <w:r w:rsidRPr="00E65179" w:rsidR="003C05A7">
        <w:rPr>
          <w:rFonts w:ascii="Calibri" w:hAnsi="Calibri" w:eastAsia="Tahoma" w:cs="Calibri"/>
          <w:b/>
          <w:sz w:val="22"/>
          <w:szCs w:val="22"/>
          <w:lang w:val="en-US"/>
        </w:rPr>
        <w:t>July</w:t>
      </w:r>
      <w:r w:rsidRPr="00E65179" w:rsidR="00661851">
        <w:rPr>
          <w:rFonts w:ascii="Calibri" w:hAnsi="Calibri" w:eastAsia="Tahoma" w:cs="Calibri"/>
          <w:b/>
          <w:sz w:val="22"/>
          <w:szCs w:val="22"/>
          <w:lang w:val="en-US"/>
        </w:rPr>
        <w:t xml:space="preserve"> </w:t>
      </w:r>
      <w:r w:rsidRPr="00E65179" w:rsidR="00F6113E">
        <w:rPr>
          <w:rFonts w:ascii="Calibri" w:hAnsi="Calibri" w:eastAsia="Tahoma" w:cs="Calibri"/>
          <w:b/>
          <w:sz w:val="22"/>
          <w:szCs w:val="22"/>
          <w:lang w:val="en-US"/>
        </w:rPr>
        <w:t>202</w:t>
      </w:r>
      <w:r w:rsidRPr="00E65179" w:rsidR="00661851">
        <w:rPr>
          <w:rFonts w:ascii="Calibri" w:hAnsi="Calibri" w:eastAsia="Tahoma" w:cs="Calibri"/>
          <w:b/>
          <w:sz w:val="22"/>
          <w:szCs w:val="22"/>
          <w:lang w:val="en-US"/>
        </w:rPr>
        <w:t>3</w:t>
      </w:r>
      <w:r w:rsidR="00F6113E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00E65179" w:rsidR="00E65179">
        <w:rPr>
          <w:rFonts w:ascii="Calibri" w:hAnsi="Calibri" w:eastAsia="Tahoma" w:cs="Calibri"/>
          <w:sz w:val="22"/>
          <w:szCs w:val="22"/>
          <w:lang w:val="en-US"/>
        </w:rPr>
        <w:t xml:space="preserve">at 15:00 </w:t>
      </w:r>
      <w:r w:rsidR="00F6113E">
        <w:rPr>
          <w:rFonts w:ascii="Calibri" w:hAnsi="Calibri" w:eastAsia="Tahoma" w:cs="Calibri"/>
          <w:sz w:val="22"/>
          <w:szCs w:val="22"/>
          <w:lang w:val="en-US"/>
        </w:rPr>
        <w:t xml:space="preserve">as follows: </w:t>
      </w:r>
    </w:p>
    <w:p w:rsidRPr="009718ED" w:rsidR="00BA762E" w:rsidP="00FF71A8" w:rsidRDefault="00BA762E" w14:paraId="00000025" w14:textId="7777777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</w:p>
    <w:tbl>
      <w:tblPr>
        <w:tblW w:w="99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15"/>
        <w:gridCol w:w="1200"/>
        <w:gridCol w:w="1095"/>
        <w:gridCol w:w="1050"/>
      </w:tblGrid>
      <w:tr w:rsidRPr="004B23D9" w:rsidR="00BA762E" w:rsidTr="005B1706" w14:paraId="2292B0D9" w14:textId="77777777">
        <w:trPr>
          <w:trHeight w:val="316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5B1706" w:rsidRDefault="00D70306" w14:paraId="00000029" w14:textId="1AB251E4">
            <w:pPr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Item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2869F4" w14:paraId="0000002A" w14:textId="20DAA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869F4" w:rsidR="00BA762E" w:rsidP="00FF71A8" w:rsidRDefault="002869F4" w14:paraId="0000002B" w14:textId="40A7C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869F4" w:rsidR="00BA762E" w:rsidP="00FF71A8" w:rsidRDefault="002869F4" w14:paraId="0000002C" w14:textId="0B04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ABSTAIN</w:t>
            </w:r>
          </w:p>
        </w:tc>
      </w:tr>
      <w:tr w:rsidRPr="004B23D9" w:rsidR="00BA762E" w:rsidTr="005B1706" w14:paraId="164E09F3" w14:textId="77777777">
        <w:trPr>
          <w:trHeight w:val="271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7555" w:rsidR="00BA762E" w:rsidP="00FF71A8" w:rsidRDefault="00F47555" w14:paraId="0000002D" w14:textId="74120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 xml:space="preserve">For all the items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BA762E" w14:paraId="000000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BA762E" w14:paraId="000000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BA762E" w14:paraId="000000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</w:rPr>
            </w:pPr>
          </w:p>
        </w:tc>
      </w:tr>
    </w:tbl>
    <w:p w:rsidRPr="004B23D9" w:rsidR="00BA762E" w:rsidP="00FF71A8" w:rsidRDefault="00BA762E" w14:paraId="00000031" w14:textId="77777777">
      <w:pPr>
        <w:rPr>
          <w:rFonts w:ascii="Calibri" w:hAnsi="Calibri" w:eastAsia="Tahoma" w:cs="Calibri"/>
          <w:b/>
          <w:sz w:val="22"/>
          <w:szCs w:val="22"/>
        </w:rPr>
      </w:pPr>
    </w:p>
    <w:p w:rsidRPr="004B23D9" w:rsidR="00BA762E" w:rsidP="00FF71A8" w:rsidRDefault="003575E6" w14:paraId="00000032" w14:textId="191DC352">
      <w:pPr>
        <w:rPr>
          <w:rFonts w:ascii="Calibri" w:hAnsi="Calibri" w:eastAsia="Tahoma" w:cs="Calibri"/>
          <w:b/>
          <w:sz w:val="22"/>
          <w:szCs w:val="22"/>
        </w:rPr>
      </w:pPr>
      <w:r>
        <w:rPr>
          <w:rFonts w:ascii="Calibri" w:hAnsi="Calibri" w:eastAsia="Tahoma" w:cs="Calibri"/>
          <w:b/>
          <w:sz w:val="22"/>
          <w:szCs w:val="22"/>
          <w:lang w:val="en-US"/>
        </w:rPr>
        <w:t xml:space="preserve">Or </w:t>
      </w:r>
    </w:p>
    <w:p w:rsidRPr="004B23D9" w:rsidR="00BA762E" w:rsidP="00FF71A8" w:rsidRDefault="00BA762E" w14:paraId="00000033" w14:textId="77777777">
      <w:pPr>
        <w:rPr>
          <w:rFonts w:ascii="Calibri" w:hAnsi="Calibri" w:eastAsia="Tahoma" w:cs="Calibri"/>
          <w:b/>
          <w:sz w:val="22"/>
          <w:szCs w:val="22"/>
        </w:rPr>
      </w:pPr>
    </w:p>
    <w:tbl>
      <w:tblPr>
        <w:tblW w:w="99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75"/>
        <w:gridCol w:w="1155"/>
        <w:gridCol w:w="1125"/>
        <w:gridCol w:w="1020"/>
      </w:tblGrid>
      <w:tr w:rsidRPr="004B23D9" w:rsidR="005618AC" w:rsidTr="00FB0C36" w14:paraId="3E4EC2CD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575E6" w:rsidR="005618AC" w:rsidP="005618AC" w:rsidRDefault="005618AC" w14:paraId="668FA4BA" w14:textId="44EA60A5">
            <w:pPr>
              <w:jc w:val="center"/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Item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5618AC" w:rsidP="005618AC" w:rsidRDefault="005618AC" w14:paraId="2FAF5DAC" w14:textId="038FFD22">
            <w:pPr>
              <w:widowControl w:val="0"/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5618AC" w:rsidP="005618AC" w:rsidRDefault="005618AC" w14:paraId="75A94AC0" w14:textId="72C12D7E">
            <w:pPr>
              <w:widowControl w:val="0"/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5618AC" w:rsidP="005618AC" w:rsidRDefault="005618AC" w14:paraId="7AA59B96" w14:textId="7C40587F">
            <w:pPr>
              <w:widowControl w:val="0"/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ABSTAIN</w:t>
            </w:r>
          </w:p>
        </w:tc>
      </w:tr>
      <w:tr w:rsidRPr="003C05A7" w:rsidR="0099167E" w:rsidTr="00FB0C36" w14:paraId="7A6EEF78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618AC" w:rsidR="0099167E" w:rsidP="00E65179" w:rsidRDefault="003C05A7" w14:paraId="411C2590" w14:textId="06B8EE2C">
            <w:pPr>
              <w:pStyle w:val="paragraph"/>
              <w:jc w:val="both"/>
              <w:textAlignment w:val="baseline"/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C05A7">
              <w:rPr>
                <w:rFonts w:ascii="Calibri" w:hAnsi="Calibri" w:eastAsia="Calibri" w:cs="Calibri"/>
                <w:sz w:val="22"/>
                <w:szCs w:val="22"/>
              </w:rPr>
              <w:t>Increase of the Company's share capital up to the amount of € 3,147,600.00 by issuing 7,869,000 new common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3C05A7">
              <w:rPr>
                <w:rFonts w:ascii="Calibri" w:hAnsi="Calibri" w:eastAsia="Calibri" w:cs="Calibri"/>
                <w:sz w:val="22"/>
                <w:szCs w:val="22"/>
              </w:rPr>
              <w:t>registered shares with voting rights, with a nominal value of € 0.40 each and an issue price of € 4.15 each, with the</w:t>
            </w:r>
            <w:r w:rsidR="00E6517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3C05A7">
              <w:rPr>
                <w:rFonts w:ascii="Calibri" w:hAnsi="Calibri" w:eastAsia="Calibri" w:cs="Calibri"/>
                <w:sz w:val="22"/>
                <w:szCs w:val="22"/>
              </w:rPr>
              <w:t>difference between the issue price and the nominal value being credited to the "Share Premium Account", which</w:t>
            </w:r>
            <w:r w:rsidR="00E6517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3C05A7">
              <w:rPr>
                <w:rFonts w:ascii="Calibri" w:hAnsi="Calibri" w:eastAsia="Calibri" w:cs="Calibri"/>
                <w:sz w:val="22"/>
                <w:szCs w:val="22"/>
              </w:rPr>
              <w:t>will be covered entirely in cash, with the cancellation of the pre-emptive rights of existing shareholders and with</w:t>
            </w:r>
            <w:r w:rsidR="00E6517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3C05A7">
              <w:rPr>
                <w:rFonts w:ascii="Calibri" w:hAnsi="Calibri" w:eastAsia="Calibri" w:cs="Calibri"/>
                <w:sz w:val="22"/>
                <w:szCs w:val="22"/>
              </w:rPr>
              <w:t xml:space="preserve">the possibility of partially covering this </w:t>
            </w:r>
            <w:r w:rsidRPr="003C05A7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increase. Granting of relevant authorizations to the Board of Directors of</w:t>
            </w:r>
            <w:r w:rsidR="00E6517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3C05A7">
              <w:rPr>
                <w:rFonts w:ascii="Calibri" w:hAnsi="Calibri" w:eastAsia="Calibri" w:cs="Calibri"/>
                <w:sz w:val="22"/>
                <w:szCs w:val="22"/>
              </w:rPr>
              <w:t>the Company.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618AC" w:rsidR="0099167E" w:rsidP="0099167E" w:rsidRDefault="0099167E" w14:paraId="6FD9D3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618AC" w:rsidR="0099167E" w:rsidP="0099167E" w:rsidRDefault="0099167E" w14:paraId="129241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618AC" w:rsidR="0099167E" w:rsidP="0099167E" w:rsidRDefault="0099167E" w14:paraId="0FD506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</w:tr>
      <w:tr w:rsidRPr="003C05A7" w:rsidR="0099167E" w:rsidTr="00FB0C36" w14:paraId="0DBC09C6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9167E" w:rsidR="0099167E" w:rsidP="0099167E" w:rsidRDefault="00E65179" w14:paraId="65BA0B2F" w14:textId="346866C4">
            <w:pPr>
              <w:spacing w:line="259" w:lineRule="auto"/>
              <w:jc w:val="both"/>
              <w:rPr>
                <w:rStyle w:val="eop"/>
                <w:rFonts w:ascii="Calibri" w:hAnsi="Calibri" w:cs="Calibri"/>
                <w:color w:val="201F1E"/>
                <w:sz w:val="22"/>
                <w:szCs w:val="22"/>
                <w:lang w:val="en-US"/>
              </w:rPr>
            </w:pPr>
            <w:r w:rsidRPr="00E6517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Amendment of Article 5 of the Company's Articles of Association as a consequence of the above increase.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1E51" w:rsidR="0099167E" w:rsidP="0099167E" w:rsidRDefault="0099167E" w14:paraId="2D4BF9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1E51" w:rsidR="0099167E" w:rsidP="0099167E" w:rsidRDefault="0099167E" w14:paraId="56B214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1E51" w:rsidR="0099167E" w:rsidP="0099167E" w:rsidRDefault="0099167E" w14:paraId="08C1CC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</w:tr>
      <w:tr w:rsidRPr="003C05A7" w:rsidR="0099167E" w:rsidTr="00FB0C36" w14:paraId="69A05FC2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04058" w:rsidR="0099167E" w:rsidP="00E65179" w:rsidRDefault="00E65179" w14:paraId="167B549A" w14:textId="1F5A83C8">
            <w:pPr>
              <w:spacing w:line="259" w:lineRule="auto"/>
              <w:jc w:val="both"/>
              <w:rPr>
                <w:rFonts w:ascii="Calibri" w:hAnsi="Calibri" w:eastAsia="Tahoma" w:cs="Calibri"/>
                <w:b/>
                <w:bCs/>
                <w:sz w:val="22"/>
                <w:szCs w:val="22"/>
                <w:lang w:val="en-US"/>
              </w:rPr>
            </w:pPr>
            <w:r w:rsidRPr="00E6517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Change in the use of the Company's already acquired treasury shares, in the context of the cancelled share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6517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buyback program, as established by the resolution of the Extraordinary General Meeting of the Company dated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6517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2.12.2021, the specific terms of which were decided by the Board of Directors of the Company in its resolution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6517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dated 23.12.2021, so that they may be granted, alternatively or additionally, at the option of the Board of Directors,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6517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to the ulterior or ultimate shareholders of the selling companies, in lieu of participating in the Company's share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6517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capital increase.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04058" w:rsidR="0099167E" w:rsidP="0099167E" w:rsidRDefault="0099167E" w14:paraId="146956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04058" w:rsidR="0099167E" w:rsidP="0099167E" w:rsidRDefault="0099167E" w14:paraId="283163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04058" w:rsidR="0099167E" w:rsidP="0099167E" w:rsidRDefault="0099167E" w14:paraId="09BE6E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</w:tr>
    </w:tbl>
    <w:p w:rsidRPr="00604058" w:rsidR="00BA762E" w:rsidP="00FF71A8" w:rsidRDefault="00BA762E" w14:paraId="00000060" w14:textId="77777777">
      <w:pPr>
        <w:rPr>
          <w:rFonts w:ascii="Calibri" w:hAnsi="Calibri" w:eastAsia="Tahoma" w:cs="Calibri"/>
          <w:b/>
          <w:sz w:val="22"/>
          <w:szCs w:val="22"/>
          <w:lang w:val="en-US"/>
        </w:rPr>
      </w:pPr>
    </w:p>
    <w:p w:rsidR="007820F6" w:rsidP="00FF71A8" w:rsidRDefault="007820F6" w14:paraId="0E14EA60" w14:textId="49646AB3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The original of this document must be sent to the Investor Relations Department of the Company at: 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25 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Kreontos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str.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, 10442 Athens Greece, or by email at </w:t>
      </w:r>
      <w:hyperlink r:id="R202aefd54dbb496e">
        <w:r w:rsidRPr="4A7E26EF" w:rsidR="006B2B18">
          <w:rPr>
            <w:rStyle w:val="Hyperlink"/>
            <w:rFonts w:ascii="Calibri" w:hAnsi="Calibri" w:cs="Calibri"/>
            <w:sz w:val="22"/>
            <w:szCs w:val="22"/>
            <w:lang w:val="en-US"/>
          </w:rPr>
          <w:t>ir@idealholdings.gr</w:t>
        </w:r>
      </w:hyperlink>
      <w:r w:rsidRPr="4A7E26EF" w:rsidR="007820F6">
        <w:rPr>
          <w:rFonts w:ascii="Calibri" w:hAnsi="Calibri" w:cs="Calibri"/>
          <w:sz w:val="22"/>
          <w:szCs w:val="22"/>
          <w:lang w:val="en-US"/>
        </w:rPr>
        <w:t>, at least twenty-four (24) hours before the date of the General Meeting (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i.e.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by 1</w:t>
      </w:r>
      <w:r w:rsidRPr="4A7E26EF" w:rsidR="00E65179">
        <w:rPr>
          <w:rFonts w:ascii="Calibri" w:hAnsi="Calibri" w:cs="Calibri"/>
          <w:sz w:val="22"/>
          <w:szCs w:val="22"/>
          <w:lang w:val="en-US"/>
        </w:rPr>
        <w:t>5</w:t>
      </w:r>
      <w:r w:rsidRPr="4A7E26EF" w:rsidR="005A1404">
        <w:rPr>
          <w:rFonts w:ascii="Calibri" w:hAnsi="Calibri" w:cs="Calibri"/>
          <w:sz w:val="22"/>
          <w:szCs w:val="22"/>
          <w:lang w:val="en-US"/>
        </w:rPr>
        <w:t>: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00 on </w:t>
      </w:r>
      <w:r w:rsidRPr="4A7E26EF" w:rsidR="00E65179">
        <w:rPr>
          <w:rFonts w:ascii="Calibri" w:hAnsi="Calibri" w:cs="Calibri"/>
          <w:sz w:val="22"/>
          <w:szCs w:val="22"/>
          <w:lang w:val="en-US"/>
        </w:rPr>
        <w:t>19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.0</w:t>
      </w:r>
      <w:r w:rsidRPr="4A7E26EF" w:rsidR="00E65179">
        <w:rPr>
          <w:rFonts w:ascii="Calibri" w:hAnsi="Calibri" w:cs="Calibri"/>
          <w:sz w:val="22"/>
          <w:szCs w:val="22"/>
          <w:lang w:val="en-US"/>
        </w:rPr>
        <w:t>7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.202</w:t>
      </w:r>
      <w:r w:rsidRPr="4A7E26EF" w:rsidR="005A1404">
        <w:rPr>
          <w:rFonts w:ascii="Calibri" w:hAnsi="Calibri" w:cs="Calibri"/>
          <w:sz w:val="22"/>
          <w:szCs w:val="22"/>
          <w:lang w:val="en-US"/>
        </w:rPr>
        <w:t>3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at the latest). </w:t>
      </w:r>
    </w:p>
    <w:p w:rsidR="007820F6" w:rsidP="4A7E26EF" w:rsidRDefault="007820F6" w14:paraId="6A926EE2" w14:textId="53E8559F" w14:noSpellErr="1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4A7E26EF" w:rsidR="007820F6">
        <w:rPr>
          <w:rFonts w:ascii="Calibri" w:hAnsi="Calibri" w:cs="Calibri"/>
          <w:sz w:val="22"/>
          <w:szCs w:val="22"/>
          <w:lang w:val="en-US"/>
        </w:rPr>
        <w:t>2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. If the present mail vote is transmitted by a proxy or shareholder representative, the appointment of the representative must be made at least forty-eight (48) hours before the date of the General Meeting, 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i.e.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by 1</w:t>
      </w:r>
      <w:r w:rsidRPr="4A7E26EF" w:rsidR="00E65179">
        <w:rPr>
          <w:rFonts w:ascii="Calibri" w:hAnsi="Calibri" w:cs="Calibri"/>
          <w:sz w:val="22"/>
          <w:szCs w:val="22"/>
          <w:lang w:val="en-US"/>
        </w:rPr>
        <w:t>5</w:t>
      </w:r>
      <w:r w:rsidRPr="4A7E26EF" w:rsidR="005A1404">
        <w:rPr>
          <w:rFonts w:ascii="Calibri" w:hAnsi="Calibri" w:cs="Calibri"/>
          <w:sz w:val="22"/>
          <w:szCs w:val="22"/>
          <w:lang w:val="en-US"/>
        </w:rPr>
        <w:t>: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00 on </w:t>
      </w:r>
      <w:r w:rsidRPr="4A7E26EF" w:rsidR="00E65179">
        <w:rPr>
          <w:rFonts w:ascii="Calibri" w:hAnsi="Calibri" w:cs="Calibri"/>
          <w:sz w:val="22"/>
          <w:szCs w:val="22"/>
          <w:lang w:val="en-US"/>
        </w:rPr>
        <w:t>1</w:t>
      </w:r>
      <w:r w:rsidRPr="4A7E26EF" w:rsidR="005A1404">
        <w:rPr>
          <w:rFonts w:ascii="Calibri" w:hAnsi="Calibri" w:cs="Calibri"/>
          <w:sz w:val="22"/>
          <w:szCs w:val="22"/>
          <w:lang w:val="en-US"/>
        </w:rPr>
        <w:t>8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.0</w:t>
      </w:r>
      <w:r w:rsidRPr="4A7E26EF" w:rsidR="00E65179">
        <w:rPr>
          <w:rFonts w:ascii="Calibri" w:hAnsi="Calibri" w:cs="Calibri"/>
          <w:sz w:val="22"/>
          <w:szCs w:val="22"/>
          <w:lang w:val="en-US"/>
        </w:rPr>
        <w:t>7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.202</w:t>
      </w:r>
      <w:r w:rsidRPr="4A7E26EF" w:rsidR="005A1404">
        <w:rPr>
          <w:rFonts w:ascii="Calibri" w:hAnsi="Calibri" w:cs="Calibri"/>
          <w:sz w:val="22"/>
          <w:szCs w:val="22"/>
          <w:lang w:val="en-US"/>
        </w:rPr>
        <w:t>3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at the latest. Following that date, it will not be possible to 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participate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by proxy 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at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the vote that will take place before the General Meeting.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Pr="007820F6" w:rsidR="00691D72" w:rsidP="00FF71A8" w:rsidRDefault="007820F6" w14:paraId="53D2993A" w14:textId="1608D3D5" w14:noSpellErr="1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4A7E26EF" w:rsidR="007820F6">
        <w:rPr>
          <w:rFonts w:ascii="Calibri" w:hAnsi="Calibri" w:cs="Calibri"/>
          <w:sz w:val="22"/>
          <w:szCs w:val="22"/>
          <w:lang w:val="en-US"/>
        </w:rPr>
        <w:t>3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. The present mail vote may be revoked the same way it was 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submitted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provided that the shareholder or the shareholder representative 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participates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in person by teleconference at the </w:t>
      </w:r>
      <w:r w:rsidRPr="4A7E26EF" w:rsidR="003C05A7">
        <w:rPr>
          <w:rFonts w:ascii="Calibri" w:hAnsi="Calibri" w:cs="Calibri"/>
          <w:sz w:val="22"/>
          <w:szCs w:val="22"/>
          <w:lang w:val="en-US"/>
        </w:rPr>
        <w:t>Extra</w:t>
      </w:r>
      <w:bookmarkStart w:name="_GoBack" w:id="0"/>
      <w:r w:rsidRPr="4A7E26EF" w:rsidR="003C05A7">
        <w:rPr>
          <w:rFonts w:ascii="Calibri" w:hAnsi="Calibri" w:cs="Calibri"/>
          <w:sz w:val="22"/>
          <w:szCs w:val="22"/>
          <w:lang w:val="en-US"/>
        </w:rPr>
        <w:t>ordi</w:t>
      </w:r>
      <w:bookmarkEnd w:id="0"/>
      <w:r w:rsidRPr="4A7E26EF" w:rsidR="003C05A7">
        <w:rPr>
          <w:rFonts w:ascii="Calibri" w:hAnsi="Calibri" w:cs="Calibri"/>
          <w:sz w:val="22"/>
          <w:szCs w:val="22"/>
          <w:lang w:val="en-US"/>
        </w:rPr>
        <w:t>nary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General Meeting and revokes it at least one (1) hour before the start of the General Meeting (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i.e.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by </w:t>
      </w:r>
      <w:r w:rsidRPr="4A7E26EF" w:rsidR="00E65179">
        <w:rPr>
          <w:rFonts w:ascii="Calibri" w:hAnsi="Calibri" w:cs="Calibri"/>
          <w:sz w:val="22"/>
          <w:szCs w:val="22"/>
          <w:lang w:val="en-US"/>
        </w:rPr>
        <w:t>2</w:t>
      </w:r>
      <w:r w:rsidRPr="4A7E26EF" w:rsidR="00533C1B">
        <w:rPr>
          <w:rFonts w:ascii="Calibri" w:hAnsi="Calibri" w:cs="Calibri"/>
          <w:sz w:val="22"/>
          <w:szCs w:val="22"/>
          <w:lang w:val="en-US"/>
        </w:rPr>
        <w:t>0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.0</w:t>
      </w:r>
      <w:r w:rsidRPr="4A7E26EF" w:rsidR="00E65179">
        <w:rPr>
          <w:rFonts w:ascii="Calibri" w:hAnsi="Calibri" w:cs="Calibri"/>
          <w:sz w:val="22"/>
          <w:szCs w:val="22"/>
          <w:lang w:val="en-US"/>
        </w:rPr>
        <w:t>7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.202</w:t>
      </w:r>
      <w:r w:rsidRPr="4A7E26EF" w:rsidR="00533C1B">
        <w:rPr>
          <w:rFonts w:ascii="Calibri" w:hAnsi="Calibri" w:cs="Calibri"/>
          <w:sz w:val="22"/>
          <w:szCs w:val="22"/>
          <w:lang w:val="en-US"/>
        </w:rPr>
        <w:t>3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 xml:space="preserve"> at </w:t>
      </w:r>
      <w:r w:rsidRPr="4A7E26EF" w:rsidR="00E65179">
        <w:rPr>
          <w:rFonts w:ascii="Calibri" w:hAnsi="Calibri" w:cs="Calibri"/>
          <w:sz w:val="22"/>
          <w:szCs w:val="22"/>
          <w:lang w:val="en-US"/>
        </w:rPr>
        <w:t>14</w:t>
      </w:r>
      <w:r w:rsidRPr="4A7E26EF" w:rsidR="007820F6">
        <w:rPr>
          <w:rFonts w:ascii="Calibri" w:hAnsi="Calibri" w:cs="Calibri"/>
          <w:sz w:val="22"/>
          <w:szCs w:val="22"/>
          <w:lang w:val="en-US"/>
        </w:rPr>
        <w:t>.00 at the latest).</w:t>
      </w:r>
    </w:p>
    <w:p w:rsidRPr="00C71E51" w:rsidR="00922CED" w:rsidP="00FF71A8" w:rsidRDefault="00922CED" w14:paraId="7433BFD8" w14:textId="7777777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</w:p>
    <w:p w:rsidR="00290598" w:rsidP="00FF71A8" w:rsidRDefault="00290598" w14:paraId="38FCEBA2" w14:textId="7777777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</w:p>
    <w:p w:rsidR="00290598" w:rsidP="00FF71A8" w:rsidRDefault="00290598" w14:paraId="44A03BB1" w14:textId="7777777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BA762E" w:rsidP="00FF71A8" w:rsidRDefault="5F4B34F3" w14:paraId="0000006A" w14:textId="59E86CBC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  <w:r w:rsidRPr="00BA1A91">
        <w:rPr>
          <w:rFonts w:ascii="Calibri" w:hAnsi="Calibri" w:eastAsia="Tahoma" w:cs="Calibri"/>
          <w:sz w:val="22"/>
          <w:szCs w:val="22"/>
          <w:lang w:val="en-US"/>
        </w:rPr>
        <w:t>…………</w:t>
      </w:r>
      <w:proofErr w:type="gramStart"/>
      <w:r w:rsidRPr="00BA1A91">
        <w:rPr>
          <w:rFonts w:ascii="Calibri" w:hAnsi="Calibri" w:eastAsia="Tahoma" w:cs="Calibri"/>
          <w:sz w:val="22"/>
          <w:szCs w:val="22"/>
          <w:lang w:val="en-US"/>
        </w:rPr>
        <w:t>…..</w:t>
      </w:r>
      <w:proofErr w:type="gramEnd"/>
      <w:r w:rsidRPr="00BA1A91">
        <w:rPr>
          <w:rFonts w:ascii="Calibri" w:hAnsi="Calibri" w:eastAsia="Tahoma" w:cs="Calibri"/>
          <w:sz w:val="22"/>
          <w:szCs w:val="22"/>
          <w:lang w:val="en-US"/>
        </w:rPr>
        <w:t>,…………/……../202</w:t>
      </w:r>
      <w:r w:rsidR="00290598">
        <w:rPr>
          <w:rFonts w:ascii="Calibri" w:hAnsi="Calibri" w:eastAsia="Tahoma" w:cs="Calibri"/>
          <w:sz w:val="22"/>
          <w:szCs w:val="22"/>
          <w:lang w:val="en-US"/>
        </w:rPr>
        <w:t>3</w:t>
      </w:r>
    </w:p>
    <w:p w:rsidR="00BA762E" w:rsidP="0055126B" w:rsidRDefault="00BA762E" w14:paraId="0000006E" w14:textId="04F3EF7B">
      <w:pPr>
        <w:rPr>
          <w:rFonts w:ascii="Calibri" w:hAnsi="Calibri" w:eastAsia="Tahoma" w:cs="Calibri"/>
          <w:sz w:val="22"/>
          <w:szCs w:val="22"/>
          <w:lang w:val="en-US"/>
        </w:rPr>
      </w:pPr>
    </w:p>
    <w:p w:rsidR="00E05A66" w:rsidP="0055126B" w:rsidRDefault="00E05A66" w14:paraId="1B577209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E05A66" w:rsidP="0055126B" w:rsidRDefault="00E05A66" w14:paraId="1B8A9BCB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BA762E" w:rsidP="00FF71A8" w:rsidRDefault="00BA762E" w14:paraId="0000006F" w14:textId="7777777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BA762E" w:rsidP="00FF71A8" w:rsidRDefault="00BA1A91" w14:paraId="00000073" w14:textId="6032DD4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  <w:r>
        <w:rPr>
          <w:rFonts w:ascii="Calibri" w:hAnsi="Calibri" w:eastAsia="Tahoma" w:cs="Calibri"/>
          <w:sz w:val="22"/>
          <w:szCs w:val="22"/>
          <w:lang w:val="en-US"/>
        </w:rPr>
        <w:t>Full name/(Name) or Stamp</w:t>
      </w:r>
    </w:p>
    <w:p w:rsidRPr="00BA1A91" w:rsidR="0055126B" w:rsidP="00FF71A8" w:rsidRDefault="0055126B" w14:paraId="60517F54" w14:textId="7777777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BA762E" w:rsidP="00FF71A8" w:rsidRDefault="00BA762E" w14:paraId="00000074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40093C" w:rsidR="58E4E7AC" w:rsidP="0040093C" w:rsidRDefault="0040093C" w14:paraId="53558E4D" w14:textId="60F3B19B">
      <w:pPr>
        <w:jc w:val="both"/>
        <w:rPr>
          <w:lang w:val="en-US"/>
        </w:rPr>
      </w:pPr>
      <w:r>
        <w:rPr>
          <w:rFonts w:ascii="Calibri" w:hAnsi="Calibri" w:eastAsia="Tahoma" w:cs="Calibri"/>
          <w:b/>
          <w:bCs/>
          <w:sz w:val="22"/>
          <w:szCs w:val="22"/>
          <w:lang w:val="en-US"/>
        </w:rPr>
        <w:t>C</w:t>
      </w:r>
      <w:r w:rsidRPr="0040093C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ertifies the authenticity of the signature of the abovementioned </w:t>
      </w:r>
      <w:r w:rsidR="002B708C">
        <w:rPr>
          <w:rFonts w:ascii="Calibri" w:hAnsi="Calibri" w:eastAsia="Tahoma" w:cs="Calibri"/>
          <w:b/>
          <w:bCs/>
          <w:sz w:val="22"/>
          <w:szCs w:val="22"/>
          <w:lang w:val="en-US"/>
        </w:rPr>
        <w:t>person.</w:t>
      </w:r>
      <w:r w:rsidR="00E05A66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 </w:t>
      </w:r>
    </w:p>
    <w:p w:rsidRPr="0040093C" w:rsidR="00191A3A" w:rsidRDefault="00191A3A" w14:paraId="5E19C4DD" w14:textId="77777777">
      <w:pPr>
        <w:rPr>
          <w:lang w:val="en-US"/>
        </w:rPr>
      </w:pPr>
    </w:p>
    <w:p w:rsidRPr="0040093C" w:rsidR="00191A3A" w:rsidRDefault="00191A3A" w14:paraId="71DCB549" w14:textId="77777777">
      <w:pPr>
        <w:rPr>
          <w:lang w:val="en-US"/>
        </w:rPr>
      </w:pPr>
    </w:p>
    <w:p w:rsidRPr="0040093C" w:rsidR="00191A3A" w:rsidRDefault="00191A3A" w14:paraId="616ECE82" w14:textId="77777777">
      <w:pPr>
        <w:rPr>
          <w:lang w:val="en-US"/>
        </w:rPr>
      </w:pPr>
    </w:p>
    <w:p w:rsidRPr="0040093C" w:rsidR="00191A3A" w:rsidRDefault="00191A3A" w14:paraId="470868BB" w14:textId="77777777">
      <w:pPr>
        <w:rPr>
          <w:lang w:val="en-US"/>
        </w:rPr>
      </w:pPr>
    </w:p>
    <w:p w:rsidRPr="0040093C" w:rsidR="00191A3A" w:rsidRDefault="00191A3A" w14:paraId="1AC47C85" w14:textId="77777777">
      <w:pPr>
        <w:rPr>
          <w:lang w:val="en-US"/>
        </w:rPr>
      </w:pPr>
    </w:p>
    <w:p w:rsidRPr="0040093C" w:rsidR="00191A3A" w:rsidRDefault="00191A3A" w14:paraId="68CAF33D" w14:textId="77777777">
      <w:pPr>
        <w:rPr>
          <w:lang w:val="en-US"/>
        </w:rPr>
      </w:pPr>
    </w:p>
    <w:p w:rsidRPr="0040093C" w:rsidR="00300D99" w:rsidRDefault="00300D99" w14:paraId="43FF7752" w14:textId="77777777">
      <w:pPr>
        <w:rPr>
          <w:lang w:val="en-US"/>
        </w:rPr>
      </w:pPr>
    </w:p>
    <w:p w:rsidRPr="0040093C" w:rsidR="00300D99" w:rsidRDefault="00300D99" w14:paraId="730E0478" w14:textId="77777777">
      <w:pPr>
        <w:rPr>
          <w:lang w:val="en-US"/>
        </w:rPr>
      </w:pPr>
    </w:p>
    <w:p w:rsidRPr="0040093C" w:rsidR="00300D99" w:rsidRDefault="00300D99" w14:paraId="3A029284" w14:textId="77777777">
      <w:pPr>
        <w:rPr>
          <w:lang w:val="en-US"/>
        </w:rPr>
      </w:pPr>
    </w:p>
    <w:p w:rsidRPr="0040093C" w:rsidR="003A355F" w:rsidP="005325A4" w:rsidRDefault="003A355F" w14:paraId="32BB00E9" w14:textId="2DAC0E9F">
      <w:pPr>
        <w:jc w:val="both"/>
        <w:rPr>
          <w:rFonts w:ascii="Calibri" w:hAnsi="Calibri" w:eastAsia="Tahoma" w:cs="Calibri"/>
          <w:b/>
          <w:sz w:val="22"/>
          <w:szCs w:val="22"/>
          <w:lang w:val="en-US"/>
        </w:rPr>
      </w:pPr>
    </w:p>
    <w:sectPr w:rsidRPr="0040093C" w:rsidR="003A355F" w:rsidSect="008F6EF0">
      <w:headerReference w:type="default" r:id="rId13"/>
      <w:footerReference w:type="even" r:id="rId14"/>
      <w:footerReference w:type="default" r:id="rId15"/>
      <w:footerReference w:type="first" r:id="rId16"/>
      <w:pgSz w:w="11906" w:h="16838" w:orient="portrait"/>
      <w:pgMar w:top="1843" w:right="1133" w:bottom="720" w:left="720" w:header="706" w:footer="67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DEE" w:rsidRDefault="00153DEE" w14:paraId="583F8F28" w14:textId="77777777">
      <w:r>
        <w:separator/>
      </w:r>
    </w:p>
  </w:endnote>
  <w:endnote w:type="continuationSeparator" w:id="0">
    <w:p w:rsidR="00153DEE" w:rsidRDefault="00153DEE" w14:paraId="25134676" w14:textId="77777777">
      <w:r>
        <w:continuationSeparator/>
      </w:r>
    </w:p>
  </w:endnote>
  <w:endnote w:type="continuationNotice" w:id="1">
    <w:p w:rsidR="00153DEE" w:rsidRDefault="00153DEE" w14:paraId="0ACFB7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40578" w:rsidR="00BA762E" w:rsidRDefault="00EE1935" w14:paraId="00000079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hAnsi="Tahoma" w:eastAsia="Tahoma" w:cs="Tahoma"/>
        <w:color w:val="404040"/>
        <w:sz w:val="16"/>
        <w:szCs w:val="16"/>
        <w:lang w:val="en-US"/>
      </w:rPr>
    </w:pPr>
    <w:r w:rsidRPr="00840578">
      <w:rPr>
        <w:rFonts w:ascii="Tahoma" w:hAnsi="Tahoma" w:eastAsia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1F" w:rsidP="0026664C" w:rsidRDefault="00F3161F" w14:paraId="79B164A8" w14:textId="41DBEC4B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5126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F3161F" w:rsidRDefault="00F3161F" w14:paraId="2DDB5D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40578" w:rsidR="00BA762E" w:rsidRDefault="00EE1935" w14:paraId="0000007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hAnsi="Tahoma" w:eastAsia="Tahoma" w:cs="Tahoma"/>
        <w:color w:val="404040"/>
        <w:sz w:val="16"/>
        <w:szCs w:val="16"/>
        <w:lang w:val="en-US"/>
      </w:rPr>
    </w:pPr>
    <w:r w:rsidRPr="00840578">
      <w:rPr>
        <w:rFonts w:ascii="Tahoma" w:hAnsi="Tahoma" w:eastAsia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DEE" w:rsidRDefault="00153DEE" w14:paraId="14DDD237" w14:textId="77777777">
      <w:r>
        <w:separator/>
      </w:r>
    </w:p>
  </w:footnote>
  <w:footnote w:type="continuationSeparator" w:id="0">
    <w:p w:rsidR="00153DEE" w:rsidRDefault="00153DEE" w14:paraId="6254C1EF" w14:textId="77777777">
      <w:r>
        <w:continuationSeparator/>
      </w:r>
    </w:p>
  </w:footnote>
  <w:footnote w:type="continuationNotice" w:id="1">
    <w:p w:rsidR="00153DEE" w:rsidRDefault="00153DEE" w14:paraId="7AF058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41091" w:rsidP="0055126B" w:rsidRDefault="003648FD" w14:paraId="23178BBB" w14:textId="51A42D30">
    <w:pPr>
      <w:pStyle w:val="Header"/>
      <w:jc w:val="center"/>
    </w:pPr>
    <w:r>
      <w:rPr>
        <w:noProof/>
      </w:rPr>
      <w:drawing>
        <wp:inline distT="0" distB="0" distL="0" distR="0" wp14:anchorId="22667669" wp14:editId="4FD96A2B">
          <wp:extent cx="1930400" cy="575945"/>
          <wp:effectExtent l="0" t="0" r="0" b="0"/>
          <wp:docPr id="42" name="Picture 4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FwDjtxw/GU/YX" int2:id="VuuS1WI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22"/>
  </w:num>
  <w:num w:numId="7">
    <w:abstractNumId w:val="6"/>
  </w:num>
  <w:num w:numId="8">
    <w:abstractNumId w:val="21"/>
  </w:num>
  <w:num w:numId="9">
    <w:abstractNumId w:val="7"/>
  </w:num>
  <w:num w:numId="10">
    <w:abstractNumId w:val="4"/>
  </w:num>
  <w:num w:numId="11">
    <w:abstractNumId w:val="10"/>
  </w:num>
  <w:num w:numId="12">
    <w:abstractNumId w:val="19"/>
  </w:num>
  <w:num w:numId="13">
    <w:abstractNumId w:val="15"/>
  </w:num>
  <w:num w:numId="14">
    <w:abstractNumId w:val="28"/>
  </w:num>
  <w:num w:numId="15">
    <w:abstractNumId w:val="25"/>
  </w:num>
  <w:num w:numId="16">
    <w:abstractNumId w:val="11"/>
  </w:num>
  <w:num w:numId="17">
    <w:abstractNumId w:val="24"/>
  </w:num>
  <w:num w:numId="18">
    <w:abstractNumId w:val="18"/>
  </w:num>
  <w:num w:numId="19">
    <w:abstractNumId w:val="17"/>
  </w:num>
  <w:num w:numId="20">
    <w:abstractNumId w:val="16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  <w:num w:numId="25">
    <w:abstractNumId w:val="8"/>
  </w:num>
  <w:num w:numId="26">
    <w:abstractNumId w:val="9"/>
  </w:num>
  <w:num w:numId="27">
    <w:abstractNumId w:val="26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04E28"/>
    <w:rsid w:val="0002333F"/>
    <w:rsid w:val="00027A14"/>
    <w:rsid w:val="00030706"/>
    <w:rsid w:val="0003748B"/>
    <w:rsid w:val="00063F56"/>
    <w:rsid w:val="000650F1"/>
    <w:rsid w:val="0008696B"/>
    <w:rsid w:val="00090278"/>
    <w:rsid w:val="00091598"/>
    <w:rsid w:val="000A1C5D"/>
    <w:rsid w:val="000A3DB2"/>
    <w:rsid w:val="000B118B"/>
    <w:rsid w:val="000F7C77"/>
    <w:rsid w:val="00110E94"/>
    <w:rsid w:val="00116106"/>
    <w:rsid w:val="001460C6"/>
    <w:rsid w:val="00153DEE"/>
    <w:rsid w:val="0016559B"/>
    <w:rsid w:val="00170475"/>
    <w:rsid w:val="00177CDD"/>
    <w:rsid w:val="00191A3A"/>
    <w:rsid w:val="00194A1A"/>
    <w:rsid w:val="001A19C9"/>
    <w:rsid w:val="001B3DCA"/>
    <w:rsid w:val="001F5291"/>
    <w:rsid w:val="00205886"/>
    <w:rsid w:val="00225397"/>
    <w:rsid w:val="002320FD"/>
    <w:rsid w:val="00237C08"/>
    <w:rsid w:val="00240B78"/>
    <w:rsid w:val="0026259D"/>
    <w:rsid w:val="002664C7"/>
    <w:rsid w:val="0026664C"/>
    <w:rsid w:val="00274964"/>
    <w:rsid w:val="002869F4"/>
    <w:rsid w:val="00290598"/>
    <w:rsid w:val="00291029"/>
    <w:rsid w:val="002B2460"/>
    <w:rsid w:val="002B2C8D"/>
    <w:rsid w:val="002B708C"/>
    <w:rsid w:val="002E4E35"/>
    <w:rsid w:val="002F6217"/>
    <w:rsid w:val="002F6E88"/>
    <w:rsid w:val="002F7E35"/>
    <w:rsid w:val="00300D99"/>
    <w:rsid w:val="0030211A"/>
    <w:rsid w:val="00312FA3"/>
    <w:rsid w:val="00317889"/>
    <w:rsid w:val="00330557"/>
    <w:rsid w:val="00330DA6"/>
    <w:rsid w:val="00335FB3"/>
    <w:rsid w:val="003478AA"/>
    <w:rsid w:val="00351161"/>
    <w:rsid w:val="00355CA9"/>
    <w:rsid w:val="003575E6"/>
    <w:rsid w:val="003648FD"/>
    <w:rsid w:val="003649D9"/>
    <w:rsid w:val="003655A2"/>
    <w:rsid w:val="00372FBC"/>
    <w:rsid w:val="00377B05"/>
    <w:rsid w:val="003A355F"/>
    <w:rsid w:val="003A4FF3"/>
    <w:rsid w:val="003C05A7"/>
    <w:rsid w:val="003D29F8"/>
    <w:rsid w:val="003D515B"/>
    <w:rsid w:val="003E47B8"/>
    <w:rsid w:val="0040093C"/>
    <w:rsid w:val="00403BE0"/>
    <w:rsid w:val="0041120F"/>
    <w:rsid w:val="0042278A"/>
    <w:rsid w:val="00430AF5"/>
    <w:rsid w:val="00451EBA"/>
    <w:rsid w:val="00462A72"/>
    <w:rsid w:val="004659D5"/>
    <w:rsid w:val="004807BA"/>
    <w:rsid w:val="00485766"/>
    <w:rsid w:val="004879A6"/>
    <w:rsid w:val="00487AEC"/>
    <w:rsid w:val="00487ED7"/>
    <w:rsid w:val="00494F97"/>
    <w:rsid w:val="004A209F"/>
    <w:rsid w:val="004B1542"/>
    <w:rsid w:val="004B17A1"/>
    <w:rsid w:val="004B23D9"/>
    <w:rsid w:val="004B2BBF"/>
    <w:rsid w:val="004C018A"/>
    <w:rsid w:val="004C2526"/>
    <w:rsid w:val="004C5524"/>
    <w:rsid w:val="004C5917"/>
    <w:rsid w:val="004D422B"/>
    <w:rsid w:val="004F4374"/>
    <w:rsid w:val="00500EB5"/>
    <w:rsid w:val="0051160E"/>
    <w:rsid w:val="005149D1"/>
    <w:rsid w:val="0052532E"/>
    <w:rsid w:val="005300F7"/>
    <w:rsid w:val="00531AF2"/>
    <w:rsid w:val="005325A4"/>
    <w:rsid w:val="00533C1B"/>
    <w:rsid w:val="0055126B"/>
    <w:rsid w:val="005618AC"/>
    <w:rsid w:val="005949AD"/>
    <w:rsid w:val="005A1404"/>
    <w:rsid w:val="005B1706"/>
    <w:rsid w:val="005C5046"/>
    <w:rsid w:val="005E1280"/>
    <w:rsid w:val="005E5F31"/>
    <w:rsid w:val="00604058"/>
    <w:rsid w:val="00612E34"/>
    <w:rsid w:val="00613773"/>
    <w:rsid w:val="00645D11"/>
    <w:rsid w:val="00646BEF"/>
    <w:rsid w:val="00661851"/>
    <w:rsid w:val="00684FA1"/>
    <w:rsid w:val="00690352"/>
    <w:rsid w:val="00691D72"/>
    <w:rsid w:val="006A7720"/>
    <w:rsid w:val="006B02AC"/>
    <w:rsid w:val="006B2B18"/>
    <w:rsid w:val="006C6D7B"/>
    <w:rsid w:val="006D6D37"/>
    <w:rsid w:val="00715FFE"/>
    <w:rsid w:val="00727411"/>
    <w:rsid w:val="0073510B"/>
    <w:rsid w:val="00741EA0"/>
    <w:rsid w:val="00742240"/>
    <w:rsid w:val="00745945"/>
    <w:rsid w:val="0075563B"/>
    <w:rsid w:val="00773055"/>
    <w:rsid w:val="007820F6"/>
    <w:rsid w:val="0078521E"/>
    <w:rsid w:val="007B4959"/>
    <w:rsid w:val="007B53A6"/>
    <w:rsid w:val="007C2121"/>
    <w:rsid w:val="007C3837"/>
    <w:rsid w:val="007D4ECB"/>
    <w:rsid w:val="0080126F"/>
    <w:rsid w:val="0080427C"/>
    <w:rsid w:val="00804677"/>
    <w:rsid w:val="00813651"/>
    <w:rsid w:val="008159F5"/>
    <w:rsid w:val="008165B5"/>
    <w:rsid w:val="008224C1"/>
    <w:rsid w:val="0084000A"/>
    <w:rsid w:val="00840578"/>
    <w:rsid w:val="0084346E"/>
    <w:rsid w:val="008653EB"/>
    <w:rsid w:val="00870246"/>
    <w:rsid w:val="008A2053"/>
    <w:rsid w:val="008A57E6"/>
    <w:rsid w:val="008A6AFB"/>
    <w:rsid w:val="008C7766"/>
    <w:rsid w:val="008E2298"/>
    <w:rsid w:val="008F6EF0"/>
    <w:rsid w:val="0090368F"/>
    <w:rsid w:val="00922CED"/>
    <w:rsid w:val="00923C46"/>
    <w:rsid w:val="00930034"/>
    <w:rsid w:val="00931C1F"/>
    <w:rsid w:val="009414A7"/>
    <w:rsid w:val="00941D83"/>
    <w:rsid w:val="00943E73"/>
    <w:rsid w:val="0094622F"/>
    <w:rsid w:val="009519DF"/>
    <w:rsid w:val="00955D95"/>
    <w:rsid w:val="00967569"/>
    <w:rsid w:val="009718ED"/>
    <w:rsid w:val="00976FA3"/>
    <w:rsid w:val="0099167E"/>
    <w:rsid w:val="00991C1C"/>
    <w:rsid w:val="00994781"/>
    <w:rsid w:val="00995F65"/>
    <w:rsid w:val="009C6682"/>
    <w:rsid w:val="009E043A"/>
    <w:rsid w:val="009E2400"/>
    <w:rsid w:val="009F7E72"/>
    <w:rsid w:val="00A04682"/>
    <w:rsid w:val="00A07615"/>
    <w:rsid w:val="00A16BD4"/>
    <w:rsid w:val="00A362A2"/>
    <w:rsid w:val="00A36CD0"/>
    <w:rsid w:val="00A443D1"/>
    <w:rsid w:val="00A646FF"/>
    <w:rsid w:val="00A66865"/>
    <w:rsid w:val="00A870EB"/>
    <w:rsid w:val="00A94728"/>
    <w:rsid w:val="00AB4B67"/>
    <w:rsid w:val="00AC039B"/>
    <w:rsid w:val="00AD02BF"/>
    <w:rsid w:val="00AF5AFE"/>
    <w:rsid w:val="00B23538"/>
    <w:rsid w:val="00B5500A"/>
    <w:rsid w:val="00B8272C"/>
    <w:rsid w:val="00B94C16"/>
    <w:rsid w:val="00BA1A91"/>
    <w:rsid w:val="00BA762E"/>
    <w:rsid w:val="00BB3697"/>
    <w:rsid w:val="00BC1FFE"/>
    <w:rsid w:val="00BF0882"/>
    <w:rsid w:val="00C41091"/>
    <w:rsid w:val="00C627D1"/>
    <w:rsid w:val="00C71E51"/>
    <w:rsid w:val="00C85260"/>
    <w:rsid w:val="00C860FE"/>
    <w:rsid w:val="00CA098E"/>
    <w:rsid w:val="00CA7DDA"/>
    <w:rsid w:val="00CB3035"/>
    <w:rsid w:val="00CC24D0"/>
    <w:rsid w:val="00CD0828"/>
    <w:rsid w:val="00CE3F15"/>
    <w:rsid w:val="00CE53D0"/>
    <w:rsid w:val="00CF37AD"/>
    <w:rsid w:val="00D03D5B"/>
    <w:rsid w:val="00D3657A"/>
    <w:rsid w:val="00D6041C"/>
    <w:rsid w:val="00D70306"/>
    <w:rsid w:val="00D75B10"/>
    <w:rsid w:val="00D770A6"/>
    <w:rsid w:val="00D857FF"/>
    <w:rsid w:val="00D8718B"/>
    <w:rsid w:val="00DA7E5C"/>
    <w:rsid w:val="00DA7EB2"/>
    <w:rsid w:val="00DB4A40"/>
    <w:rsid w:val="00DC379A"/>
    <w:rsid w:val="00DC52F6"/>
    <w:rsid w:val="00DD1553"/>
    <w:rsid w:val="00DD5101"/>
    <w:rsid w:val="00E05A66"/>
    <w:rsid w:val="00E10FE7"/>
    <w:rsid w:val="00E204A7"/>
    <w:rsid w:val="00E272F2"/>
    <w:rsid w:val="00E41E26"/>
    <w:rsid w:val="00E470BE"/>
    <w:rsid w:val="00E50383"/>
    <w:rsid w:val="00E50E0A"/>
    <w:rsid w:val="00E633A0"/>
    <w:rsid w:val="00E65179"/>
    <w:rsid w:val="00E77346"/>
    <w:rsid w:val="00E86197"/>
    <w:rsid w:val="00E9130C"/>
    <w:rsid w:val="00E93B02"/>
    <w:rsid w:val="00EA77C4"/>
    <w:rsid w:val="00EC0ED4"/>
    <w:rsid w:val="00EC463B"/>
    <w:rsid w:val="00ED373D"/>
    <w:rsid w:val="00ED66A6"/>
    <w:rsid w:val="00EE1935"/>
    <w:rsid w:val="00EE7356"/>
    <w:rsid w:val="00EF5A3C"/>
    <w:rsid w:val="00EF5E93"/>
    <w:rsid w:val="00F0796A"/>
    <w:rsid w:val="00F12151"/>
    <w:rsid w:val="00F3161F"/>
    <w:rsid w:val="00F46AE2"/>
    <w:rsid w:val="00F47555"/>
    <w:rsid w:val="00F6113E"/>
    <w:rsid w:val="00F65274"/>
    <w:rsid w:val="00F67B57"/>
    <w:rsid w:val="00F7035A"/>
    <w:rsid w:val="00F77D0C"/>
    <w:rsid w:val="00F8783E"/>
    <w:rsid w:val="00F95EDE"/>
    <w:rsid w:val="00F97D4F"/>
    <w:rsid w:val="00FA7C22"/>
    <w:rsid w:val="00FB2EE2"/>
    <w:rsid w:val="00FB5524"/>
    <w:rsid w:val="00FD6B6B"/>
    <w:rsid w:val="00FE3356"/>
    <w:rsid w:val="00FE43C3"/>
    <w:rsid w:val="00FF1700"/>
    <w:rsid w:val="00FF71A8"/>
    <w:rsid w:val="06A42A80"/>
    <w:rsid w:val="06C08556"/>
    <w:rsid w:val="0BABBC1C"/>
    <w:rsid w:val="0C4166D0"/>
    <w:rsid w:val="0F09B254"/>
    <w:rsid w:val="155780EE"/>
    <w:rsid w:val="17493F07"/>
    <w:rsid w:val="19DE04C6"/>
    <w:rsid w:val="1B2CBF64"/>
    <w:rsid w:val="1E6CC5B8"/>
    <w:rsid w:val="2700FDE6"/>
    <w:rsid w:val="2CA774CD"/>
    <w:rsid w:val="2CBBEE86"/>
    <w:rsid w:val="2FB29D54"/>
    <w:rsid w:val="30762232"/>
    <w:rsid w:val="35463401"/>
    <w:rsid w:val="3619B012"/>
    <w:rsid w:val="3D771ADD"/>
    <w:rsid w:val="3E2BC1CC"/>
    <w:rsid w:val="425ED16C"/>
    <w:rsid w:val="441BEE6A"/>
    <w:rsid w:val="454C3126"/>
    <w:rsid w:val="46EDE17E"/>
    <w:rsid w:val="496D8841"/>
    <w:rsid w:val="49921440"/>
    <w:rsid w:val="4A7E26EF"/>
    <w:rsid w:val="4DC804DF"/>
    <w:rsid w:val="4E29360B"/>
    <w:rsid w:val="4E59C412"/>
    <w:rsid w:val="4E891683"/>
    <w:rsid w:val="4FE31FBA"/>
    <w:rsid w:val="58AEF5ED"/>
    <w:rsid w:val="58E4E7AC"/>
    <w:rsid w:val="5F4B34F3"/>
    <w:rsid w:val="604F5F71"/>
    <w:rsid w:val="62144A18"/>
    <w:rsid w:val="6341D57A"/>
    <w:rsid w:val="648D3F8D"/>
    <w:rsid w:val="64ED4D61"/>
    <w:rsid w:val="6531D095"/>
    <w:rsid w:val="67294D16"/>
    <w:rsid w:val="6900EB2D"/>
    <w:rsid w:val="6964CD87"/>
    <w:rsid w:val="6A010E4E"/>
    <w:rsid w:val="71CEC7FF"/>
    <w:rsid w:val="7345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DD9A"/>
  <w15:docId w15:val="{CAF13605-4984-4176-A237-BA274471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 w:eastAsia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hAnsi="Tahoma" w:eastAsia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hAnsi="Tahoma" w:eastAsia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op" w:customStyle="1">
    <w:name w:val="eop"/>
    <w:basedOn w:val="DefaultParagraphFont"/>
    <w:rsid w:val="005E5F31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4.png" Id="R3a080a6bd9474903" /><Relationship Type="http://schemas.openxmlformats.org/officeDocument/2006/relationships/image" Target="/media/image5.png" Id="R58236e61bef04a04" /><Relationship Type="http://schemas.openxmlformats.org/officeDocument/2006/relationships/hyperlink" Target="mailto:investor@idealholdings.gr" TargetMode="External" Id="R202aefd54dbb49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9" ma:contentTypeDescription="Create a new document." ma:contentTypeScope="" ma:versionID="08cfc558e1ade66a93370dcb50018fe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b66439ac51dd353beff6e77019bb897b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9E075-DD7D-4B47-AADE-D3951A35BF54}">
  <ds:schemaRefs>
    <ds:schemaRef ds:uri="373f73b7-cd36-4a90-b985-66ec8109e4f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cd84f83c-9f7c-4d69-9c0a-23e965ab525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2DE69F-6C9D-4055-B182-57BF95AF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Myriam Kampyli</dc:creator>
  <keywords/>
  <lastModifiedBy>Vasiliki Baltsikidou</lastModifiedBy>
  <revision>257</revision>
  <lastPrinted>2021-11-12T02:35:00.0000000Z</lastPrinted>
  <dcterms:created xsi:type="dcterms:W3CDTF">2021-05-14T07:03:00.0000000Z</dcterms:created>
  <dcterms:modified xsi:type="dcterms:W3CDTF">2023-06-21T14:22:42.1543721Z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