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0427C" w:rsidR="008A2053" w:rsidP="155780EE" w:rsidRDefault="00EE1935" w14:paraId="1177F133" w14:textId="2252ED80">
      <w:pPr>
        <w:spacing w:line="259" w:lineRule="auto"/>
        <w:jc w:val="center"/>
        <w:rPr>
          <w:rFonts w:ascii="Calibri" w:hAnsi="Calibri" w:eastAsia="Tahoma" w:cs="Calibri"/>
          <w:b/>
          <w:bCs/>
          <w:sz w:val="22"/>
          <w:szCs w:val="22"/>
          <w:lang w:val="en-US"/>
        </w:rPr>
      </w:pPr>
      <w:r w:rsidRPr="0080427C">
        <w:rPr>
          <w:rFonts w:ascii="Calibri" w:hAnsi="Calibri" w:eastAsia="Tahoma" w:cs="Calibri"/>
          <w:b/>
          <w:bCs/>
          <w:sz w:val="22"/>
          <w:szCs w:val="22"/>
          <w:lang w:val="en-US"/>
        </w:rPr>
        <w:t xml:space="preserve">DOCUMENT FOR VOTING REMOTELY ON THE ITEMS OF THE AGENDA TAKING PLACE BEFORE THE ANNUAL GENERAL MEETING OF SHAREHOLDERS OF </w:t>
      </w:r>
      <w:r w:rsidRPr="0080427C" w:rsidR="000A3DB2">
        <w:rPr>
          <w:rStyle w:val="normaltextrun"/>
          <w:rFonts w:ascii="Calibri" w:hAnsi="Calibri" w:cs="Calibri"/>
          <w:b/>
          <w:bCs/>
          <w:color w:val="000000"/>
          <w:sz w:val="22"/>
          <w:szCs w:val="22"/>
          <w:bdr w:val="none" w:color="auto" w:sz="0" w:space="0" w:frame="1"/>
          <w:lang w:val="en-US"/>
        </w:rPr>
        <w:t>"</w:t>
      </w:r>
      <w:r w:rsidRPr="0080427C" w:rsidR="000A3DB2">
        <w:rPr>
          <w:rStyle w:val="normaltextrun"/>
          <w:rFonts w:ascii="Calibri" w:hAnsi="Calibri" w:cs="Calibri"/>
          <w:b/>
          <w:bCs/>
          <w:color w:val="000000"/>
          <w:sz w:val="22"/>
          <w:szCs w:val="22"/>
          <w:shd w:val="clear" w:color="auto" w:fill="FFFFFF"/>
          <w:lang w:val="en-US"/>
        </w:rPr>
        <w:t>IDEAL HOLDINGS S.A.</w:t>
      </w:r>
      <w:r w:rsidRPr="0080427C" w:rsidR="000A3DB2">
        <w:rPr>
          <w:rStyle w:val="normaltextrun"/>
          <w:rFonts w:ascii="Calibri" w:hAnsi="Calibri" w:cs="Calibri"/>
          <w:b/>
          <w:bCs/>
          <w:color w:val="000000"/>
          <w:sz w:val="22"/>
          <w:szCs w:val="22"/>
          <w:bdr w:val="none" w:color="auto" w:sz="0" w:space="0" w:frame="1"/>
          <w:lang w:val="en-US"/>
        </w:rPr>
        <w:t>"</w:t>
      </w:r>
    </w:p>
    <w:p w:rsidRPr="00C71E51" w:rsidR="00BB3697" w:rsidP="57F44090" w:rsidRDefault="00BB3697" w14:paraId="55866A0B" w14:textId="36DA98E7">
      <w:pPr>
        <w:jc w:val="center"/>
        <w:rPr>
          <w:rFonts w:ascii="Calibri" w:hAnsi="Calibri" w:eastAsia="Tahoma" w:cs="Calibri"/>
          <w:b w:val="1"/>
          <w:bCs w:val="1"/>
          <w:sz w:val="22"/>
          <w:szCs w:val="22"/>
          <w:lang w:val="en-US"/>
        </w:rPr>
      </w:pPr>
      <w:r w:rsidRPr="57F44090" w:rsidR="00BB3697">
        <w:rPr>
          <w:rFonts w:ascii="Calibri" w:hAnsi="Calibri" w:eastAsia="Tahoma" w:cs="Calibri"/>
          <w:b w:val="1"/>
          <w:bCs w:val="1"/>
          <w:sz w:val="22"/>
          <w:szCs w:val="22"/>
          <w:lang w:val="en-US"/>
        </w:rPr>
        <w:t xml:space="preserve">On </w:t>
      </w:r>
      <w:r w:rsidRPr="57F44090" w:rsidR="72DD155D">
        <w:rPr>
          <w:rFonts w:ascii="Calibri" w:hAnsi="Calibri" w:eastAsia="Tahoma" w:cs="Calibri"/>
          <w:b w:val="1"/>
          <w:bCs w:val="1"/>
          <w:sz w:val="22"/>
          <w:szCs w:val="22"/>
          <w:lang w:val="en-US"/>
        </w:rPr>
        <w:t>6 June 2024</w:t>
      </w:r>
    </w:p>
    <w:p w:rsidRPr="00C71E51" w:rsidR="00BA762E" w:rsidP="6900EB2D" w:rsidRDefault="001A19C9" w14:paraId="00000003" w14:textId="5D0D3895">
      <w:pPr>
        <w:jc w:val="center"/>
        <w:rPr>
          <w:rFonts w:ascii="Calibri" w:hAnsi="Calibri" w:eastAsia="Tahoma" w:cs="Calibri"/>
          <w:b/>
          <w:bCs/>
          <w:sz w:val="22"/>
          <w:szCs w:val="22"/>
          <w:lang w:val="en-US"/>
        </w:rPr>
      </w:pPr>
      <w:r w:rsidRPr="00C71E51">
        <w:rPr>
          <w:rFonts w:ascii="Calibri" w:hAnsi="Calibri" w:eastAsia="Tahoma" w:cs="Calibri"/>
          <w:b/>
          <w:bCs/>
          <w:sz w:val="22"/>
          <w:szCs w:val="22"/>
          <w:lang w:val="en-US"/>
        </w:rPr>
        <w:t xml:space="preserve"> </w:t>
      </w:r>
    </w:p>
    <w:p w:rsidRPr="00C71E51" w:rsidR="00BA762E" w:rsidP="00FF71A8" w:rsidRDefault="00BA762E" w14:paraId="00000004" w14:textId="77777777">
      <w:pPr>
        <w:rPr>
          <w:rFonts w:ascii="Calibri" w:hAnsi="Calibri" w:eastAsia="Tahoma" w:cs="Calibri"/>
          <w:sz w:val="22"/>
          <w:szCs w:val="22"/>
          <w:lang w:val="en-US"/>
        </w:rPr>
      </w:pPr>
    </w:p>
    <w:p w:rsidRPr="00684FA1" w:rsidR="00BA762E" w:rsidP="00CE3F15" w:rsidRDefault="003E47B8" w14:paraId="00000005" w14:textId="32A176C5">
      <w:pPr>
        <w:jc w:val="both"/>
        <w:rPr>
          <w:rFonts w:ascii="Calibri" w:hAnsi="Calibri" w:eastAsia="Tahoma" w:cs="Calibri"/>
          <w:sz w:val="22"/>
          <w:szCs w:val="22"/>
          <w:lang w:val="en-US"/>
        </w:rPr>
      </w:pPr>
      <w:r w:rsidRPr="00684FA1">
        <w:rPr>
          <w:rFonts w:ascii="Calibri" w:hAnsi="Calibri" w:eastAsia="Tahoma" w:cs="Calibri"/>
          <w:sz w:val="22"/>
          <w:szCs w:val="22"/>
          <w:lang w:val="en-US"/>
        </w:rPr>
        <w:t>I the undersigned shareholder</w:t>
      </w:r>
      <w:r w:rsidRPr="00684FA1" w:rsidR="00684FA1">
        <w:rPr>
          <w:rFonts w:ascii="Calibri" w:hAnsi="Calibri" w:eastAsia="Tahoma" w:cs="Calibri"/>
          <w:sz w:val="22"/>
          <w:szCs w:val="22"/>
          <w:lang w:val="en-US"/>
        </w:rPr>
        <w:t>/</w:t>
      </w:r>
      <w:r w:rsidR="00684FA1">
        <w:rPr>
          <w:rFonts w:ascii="Calibri" w:hAnsi="Calibri" w:eastAsia="Tahoma" w:cs="Calibri"/>
          <w:sz w:val="22"/>
          <w:szCs w:val="22"/>
          <w:lang w:val="en-US"/>
        </w:rPr>
        <w:t>legal</w:t>
      </w:r>
      <w:r w:rsidRPr="00684FA1" w:rsidR="00684FA1">
        <w:rPr>
          <w:rFonts w:ascii="Calibri" w:hAnsi="Calibri" w:eastAsia="Tahoma" w:cs="Calibri"/>
          <w:sz w:val="22"/>
          <w:szCs w:val="22"/>
          <w:lang w:val="en-US"/>
        </w:rPr>
        <w:t xml:space="preserve"> </w:t>
      </w:r>
      <w:r w:rsidR="00684FA1">
        <w:rPr>
          <w:rFonts w:ascii="Calibri" w:hAnsi="Calibri" w:eastAsia="Tahoma" w:cs="Calibri"/>
          <w:sz w:val="22"/>
          <w:szCs w:val="22"/>
          <w:lang w:val="en-US"/>
        </w:rPr>
        <w:t>representative</w:t>
      </w:r>
      <w:r w:rsidRPr="00684FA1" w:rsidR="00684FA1">
        <w:rPr>
          <w:rFonts w:ascii="Calibri" w:hAnsi="Calibri" w:eastAsia="Tahoma" w:cs="Calibri"/>
          <w:sz w:val="22"/>
          <w:szCs w:val="22"/>
          <w:lang w:val="en-US"/>
        </w:rPr>
        <w:t xml:space="preserve"> </w:t>
      </w:r>
      <w:r w:rsidR="00684FA1">
        <w:rPr>
          <w:rFonts w:ascii="Calibri" w:hAnsi="Calibri" w:eastAsia="Tahoma" w:cs="Calibri"/>
          <w:sz w:val="22"/>
          <w:szCs w:val="22"/>
          <w:lang w:val="en-US"/>
        </w:rPr>
        <w:t>of</w:t>
      </w:r>
      <w:r w:rsidRPr="00684FA1" w:rsidR="00684FA1">
        <w:rPr>
          <w:rFonts w:ascii="Calibri" w:hAnsi="Calibri" w:eastAsia="Tahoma" w:cs="Calibri"/>
          <w:sz w:val="22"/>
          <w:szCs w:val="22"/>
          <w:lang w:val="en-US"/>
        </w:rPr>
        <w:t xml:space="preserve"> </w:t>
      </w:r>
      <w:r w:rsidR="00684FA1">
        <w:rPr>
          <w:rFonts w:ascii="Calibri" w:hAnsi="Calibri" w:eastAsia="Tahoma" w:cs="Calibri"/>
          <w:sz w:val="22"/>
          <w:szCs w:val="22"/>
          <w:lang w:val="en-US"/>
        </w:rPr>
        <w:t>the</w:t>
      </w:r>
      <w:r w:rsidRPr="00684FA1" w:rsidR="00684FA1">
        <w:rPr>
          <w:rFonts w:ascii="Calibri" w:hAnsi="Calibri" w:eastAsia="Tahoma" w:cs="Calibri"/>
          <w:sz w:val="22"/>
          <w:szCs w:val="22"/>
          <w:lang w:val="en-US"/>
        </w:rPr>
        <w:t xml:space="preserve"> </w:t>
      </w:r>
      <w:r w:rsidR="00684FA1">
        <w:rPr>
          <w:rFonts w:ascii="Calibri" w:hAnsi="Calibri" w:eastAsia="Tahoma" w:cs="Calibri"/>
          <w:sz w:val="22"/>
          <w:szCs w:val="22"/>
          <w:lang w:val="en-US"/>
        </w:rPr>
        <w:t>legal person that is a</w:t>
      </w:r>
      <w:r w:rsidR="00941D83">
        <w:rPr>
          <w:rFonts w:ascii="Calibri" w:hAnsi="Calibri" w:eastAsia="Tahoma" w:cs="Calibri"/>
          <w:sz w:val="22"/>
          <w:szCs w:val="22"/>
          <w:lang w:val="en-US"/>
        </w:rPr>
        <w:t xml:space="preserve">n </w:t>
      </w:r>
      <w:r w:rsidRPr="00684FA1" w:rsidR="00CE3F15">
        <w:rPr>
          <w:rStyle w:val="normaltextrun"/>
          <w:rFonts w:ascii="Calibri" w:hAnsi="Calibri" w:cs="Calibri"/>
          <w:color w:val="000000"/>
          <w:sz w:val="22"/>
          <w:szCs w:val="22"/>
          <w:bdr w:val="none" w:color="auto" w:sz="0" w:space="0" w:frame="1"/>
          <w:lang w:val="en-US"/>
        </w:rPr>
        <w:t>"</w:t>
      </w:r>
      <w:r w:rsidRPr="00684FA1" w:rsidR="00CE3F15">
        <w:rPr>
          <w:rStyle w:val="normaltextrun"/>
          <w:rFonts w:ascii="Calibri" w:hAnsi="Calibri" w:cs="Calibri"/>
          <w:b/>
          <w:bCs/>
          <w:color w:val="000000"/>
          <w:sz w:val="22"/>
          <w:szCs w:val="22"/>
          <w:shd w:val="clear" w:color="auto" w:fill="FFFFFF"/>
          <w:lang w:val="en-US"/>
        </w:rPr>
        <w:t xml:space="preserve">IDEAL HOLDINGS </w:t>
      </w:r>
      <w:r w:rsidR="00941D83">
        <w:rPr>
          <w:rStyle w:val="normaltextrun"/>
          <w:rFonts w:ascii="Calibri" w:hAnsi="Calibri" w:cs="Calibri"/>
          <w:b/>
          <w:bCs/>
          <w:color w:val="000000"/>
          <w:sz w:val="22"/>
          <w:szCs w:val="22"/>
          <w:shd w:val="clear" w:color="auto" w:fill="FFFFFF"/>
          <w:lang w:val="en-US"/>
        </w:rPr>
        <w:t>S.A.</w:t>
      </w:r>
      <w:r w:rsidRPr="00684FA1" w:rsidR="00CE3F15">
        <w:rPr>
          <w:rStyle w:val="normaltextrun"/>
          <w:rFonts w:ascii="Calibri" w:hAnsi="Calibri" w:cs="Calibri"/>
          <w:color w:val="000000"/>
          <w:sz w:val="22"/>
          <w:szCs w:val="22"/>
          <w:bdr w:val="none" w:color="auto" w:sz="0" w:space="0" w:frame="1"/>
          <w:lang w:val="en-US"/>
        </w:rPr>
        <w:t>"</w:t>
      </w:r>
      <w:r w:rsidRPr="00684FA1" w:rsidR="00CE3F15">
        <w:rPr>
          <w:rFonts w:ascii="Calibri" w:hAnsi="Calibri" w:eastAsia="Calibri" w:cs="Calibri"/>
          <w:color w:val="000000" w:themeColor="text1"/>
          <w:sz w:val="22"/>
          <w:szCs w:val="22"/>
          <w:lang w:val="en-US"/>
        </w:rPr>
        <w:t xml:space="preserve"> </w:t>
      </w:r>
      <w:r w:rsidRPr="00684FA1" w:rsidR="008653EB">
        <w:rPr>
          <w:rStyle w:val="normaltextrun"/>
          <w:rFonts w:ascii="Calibri" w:hAnsi="Calibri" w:cs="Calibri"/>
          <w:color w:val="000000"/>
          <w:sz w:val="22"/>
          <w:szCs w:val="22"/>
          <w:bdr w:val="none" w:color="auto" w:sz="0" w:space="0" w:frame="1"/>
          <w:lang w:val="en-US"/>
        </w:rPr>
        <w:t>(</w:t>
      </w:r>
      <w:r w:rsidR="000650F1">
        <w:rPr>
          <w:rStyle w:val="normaltextrun"/>
          <w:rFonts w:ascii="Calibri" w:hAnsi="Calibri" w:cs="Calibri"/>
          <w:color w:val="000000"/>
          <w:sz w:val="22"/>
          <w:szCs w:val="22"/>
          <w:bdr w:val="none" w:color="auto" w:sz="0" w:space="0" w:frame="1"/>
          <w:lang w:val="en-US"/>
        </w:rPr>
        <w:t>the “Company”</w:t>
      </w:r>
      <w:r w:rsidRPr="00684FA1" w:rsidR="008653EB">
        <w:rPr>
          <w:rStyle w:val="normaltextrun"/>
          <w:rFonts w:ascii="Calibri" w:hAnsi="Calibri" w:cs="Calibri"/>
          <w:color w:val="000000"/>
          <w:sz w:val="22"/>
          <w:szCs w:val="22"/>
          <w:bdr w:val="none" w:color="auto" w:sz="0" w:space="0" w:frame="1"/>
          <w:lang w:val="en-US"/>
        </w:rPr>
        <w:t>)</w:t>
      </w:r>
      <w:r w:rsidR="008224C1">
        <w:rPr>
          <w:rStyle w:val="normaltextrun"/>
          <w:rFonts w:ascii="Calibri" w:hAnsi="Calibri" w:cs="Calibri"/>
          <w:color w:val="000000"/>
          <w:sz w:val="22"/>
          <w:szCs w:val="22"/>
          <w:bdr w:val="none" w:color="auto" w:sz="0" w:space="0" w:frame="1"/>
          <w:lang w:val="en-US"/>
        </w:rPr>
        <w:t xml:space="preserve"> shareholder</w:t>
      </w:r>
      <w:r w:rsidR="00CF37AD">
        <w:rPr>
          <w:rStyle w:val="normaltextrun"/>
          <w:rFonts w:ascii="Calibri" w:hAnsi="Calibri" w:cs="Calibri"/>
          <w:color w:val="000000"/>
          <w:sz w:val="22"/>
          <w:szCs w:val="22"/>
          <w:bdr w:val="none" w:color="auto" w:sz="0" w:space="0" w:frame="1"/>
          <w:lang w:val="en-US"/>
        </w:rPr>
        <w:t>:</w:t>
      </w:r>
    </w:p>
    <w:p w:rsidRPr="00684FA1" w:rsidR="000B118B" w:rsidP="00FF71A8" w:rsidRDefault="000B118B" w14:paraId="516AA849" w14:textId="77777777">
      <w:pPr>
        <w:rPr>
          <w:rFonts w:ascii="Calibri" w:hAnsi="Calibri" w:eastAsia="Tahoma" w:cs="Calibri"/>
          <w:sz w:val="22"/>
          <w:szCs w:val="22"/>
          <w:lang w:val="en-US"/>
        </w:rPr>
      </w:pPr>
    </w:p>
    <w:tbl>
      <w:tblPr>
        <w:tblStyle w:val="TableGrid"/>
        <w:tblW w:w="0" w:type="auto"/>
        <w:tblLook w:val="04A0" w:firstRow="1" w:lastRow="0" w:firstColumn="1" w:lastColumn="0" w:noHBand="0" w:noVBand="1"/>
      </w:tblPr>
      <w:tblGrid>
        <w:gridCol w:w="4988"/>
        <w:gridCol w:w="4988"/>
      </w:tblGrid>
      <w:tr w:rsidRPr="004B23D9" w:rsidR="00B5500A" w:rsidTr="57F44090" w14:paraId="5E1774D1" w14:textId="77777777">
        <w:tc>
          <w:tcPr>
            <w:tcW w:w="4988" w:type="dxa"/>
            <w:tcMar/>
          </w:tcPr>
          <w:p w:rsidRPr="00CF37AD" w:rsidR="00B5500A" w:rsidP="00FF71A8" w:rsidRDefault="005E1280" w14:paraId="0F405E13" w14:textId="17D7EEF6">
            <w:pPr>
              <w:rPr>
                <w:rFonts w:ascii="Calibri" w:hAnsi="Calibri" w:eastAsia="Tahoma" w:cs="Calibri"/>
                <w:sz w:val="22"/>
                <w:szCs w:val="22"/>
                <w:lang w:val="en-US"/>
              </w:rPr>
            </w:pPr>
            <w:r>
              <w:rPr>
                <w:rFonts w:ascii="Calibri" w:hAnsi="Calibri" w:eastAsia="Tahoma" w:cs="Calibri"/>
                <w:sz w:val="22"/>
                <w:szCs w:val="22"/>
                <w:lang w:val="en-US"/>
              </w:rPr>
              <w:t>Name</w:t>
            </w:r>
          </w:p>
        </w:tc>
        <w:tc>
          <w:tcPr>
            <w:tcW w:w="4988" w:type="dxa"/>
            <w:tcMar/>
          </w:tcPr>
          <w:p w:rsidRPr="004B23D9" w:rsidR="00B5500A" w:rsidP="00FF71A8" w:rsidRDefault="00B5500A" w14:paraId="3365A92A" w14:textId="77777777">
            <w:pPr>
              <w:rPr>
                <w:rFonts w:ascii="Calibri" w:hAnsi="Calibri" w:eastAsia="Tahoma" w:cs="Calibri"/>
                <w:sz w:val="22"/>
                <w:szCs w:val="22"/>
              </w:rPr>
            </w:pPr>
          </w:p>
        </w:tc>
      </w:tr>
      <w:tr w:rsidRPr="0099167E" w:rsidR="00FE43C3" w:rsidTr="57F44090" w14:paraId="36576842" w14:textId="77777777">
        <w:tc>
          <w:tcPr>
            <w:tcW w:w="4988" w:type="dxa"/>
            <w:tcMar/>
          </w:tcPr>
          <w:p w:rsidRPr="00994781" w:rsidR="00FE43C3" w:rsidP="00FF71A8" w:rsidRDefault="00451EBA" w14:paraId="3E442119" w14:textId="76E99545">
            <w:pPr>
              <w:rPr>
                <w:rFonts w:ascii="Calibri" w:hAnsi="Calibri" w:eastAsia="Tahoma" w:cs="Calibri"/>
                <w:sz w:val="22"/>
                <w:szCs w:val="22"/>
                <w:lang w:val="en-US"/>
              </w:rPr>
            </w:pPr>
            <w:r>
              <w:rPr>
                <w:rFonts w:ascii="Calibri" w:hAnsi="Calibri" w:eastAsia="Tahoma" w:cs="Calibri"/>
                <w:sz w:val="22"/>
                <w:szCs w:val="22"/>
                <w:lang w:val="en-US"/>
              </w:rPr>
              <w:t>Full</w:t>
            </w:r>
            <w:r w:rsidRPr="00994781">
              <w:rPr>
                <w:rFonts w:ascii="Calibri" w:hAnsi="Calibri" w:eastAsia="Tahoma" w:cs="Calibri"/>
                <w:sz w:val="22"/>
                <w:szCs w:val="22"/>
                <w:lang w:val="en-US"/>
              </w:rPr>
              <w:t xml:space="preserve"> </w:t>
            </w:r>
            <w:r>
              <w:rPr>
                <w:rFonts w:ascii="Calibri" w:hAnsi="Calibri" w:eastAsia="Tahoma" w:cs="Calibri"/>
                <w:sz w:val="22"/>
                <w:szCs w:val="22"/>
                <w:lang w:val="en-US"/>
              </w:rPr>
              <w:t>name</w:t>
            </w:r>
            <w:r w:rsidRPr="00994781">
              <w:rPr>
                <w:rFonts w:ascii="Calibri" w:hAnsi="Calibri" w:eastAsia="Tahoma" w:cs="Calibri"/>
                <w:sz w:val="22"/>
                <w:szCs w:val="22"/>
                <w:lang w:val="en-US"/>
              </w:rPr>
              <w:t xml:space="preserve"> </w:t>
            </w:r>
            <w:r>
              <w:rPr>
                <w:rFonts w:ascii="Calibri" w:hAnsi="Calibri" w:eastAsia="Tahoma" w:cs="Calibri"/>
                <w:sz w:val="22"/>
                <w:szCs w:val="22"/>
                <w:lang w:val="en-US"/>
              </w:rPr>
              <w:t>of</w:t>
            </w:r>
            <w:r w:rsidRPr="00994781">
              <w:rPr>
                <w:rFonts w:ascii="Calibri" w:hAnsi="Calibri" w:eastAsia="Tahoma" w:cs="Calibri"/>
                <w:sz w:val="22"/>
                <w:szCs w:val="22"/>
                <w:lang w:val="en-US"/>
              </w:rPr>
              <w:t xml:space="preserve"> </w:t>
            </w:r>
            <w:r>
              <w:rPr>
                <w:rFonts w:ascii="Calibri" w:hAnsi="Calibri" w:eastAsia="Tahoma" w:cs="Calibri"/>
                <w:sz w:val="22"/>
                <w:szCs w:val="22"/>
                <w:lang w:val="en-US"/>
              </w:rPr>
              <w:t>legal</w:t>
            </w:r>
            <w:r w:rsidRPr="00994781">
              <w:rPr>
                <w:rFonts w:ascii="Calibri" w:hAnsi="Calibri" w:eastAsia="Tahoma" w:cs="Calibri"/>
                <w:sz w:val="22"/>
                <w:szCs w:val="22"/>
                <w:lang w:val="en-US"/>
              </w:rPr>
              <w:t xml:space="preserve"> </w:t>
            </w:r>
            <w:r>
              <w:rPr>
                <w:rFonts w:ascii="Calibri" w:hAnsi="Calibri" w:eastAsia="Tahoma" w:cs="Calibri"/>
                <w:sz w:val="22"/>
                <w:szCs w:val="22"/>
                <w:lang w:val="en-US"/>
              </w:rPr>
              <w:t>representative</w:t>
            </w:r>
            <w:r w:rsidRPr="00994781">
              <w:rPr>
                <w:rFonts w:ascii="Calibri" w:hAnsi="Calibri" w:eastAsia="Tahoma" w:cs="Calibri"/>
                <w:sz w:val="22"/>
                <w:szCs w:val="22"/>
                <w:lang w:val="en-US"/>
              </w:rPr>
              <w:t>(</w:t>
            </w:r>
            <w:r>
              <w:rPr>
                <w:rFonts w:ascii="Calibri" w:hAnsi="Calibri" w:eastAsia="Tahoma" w:cs="Calibri"/>
                <w:sz w:val="22"/>
                <w:szCs w:val="22"/>
                <w:lang w:val="en-US"/>
              </w:rPr>
              <w:t>s</w:t>
            </w:r>
            <w:r w:rsidRPr="00994781">
              <w:rPr>
                <w:rFonts w:ascii="Calibri" w:hAnsi="Calibri" w:eastAsia="Tahoma" w:cs="Calibri"/>
                <w:sz w:val="22"/>
                <w:szCs w:val="22"/>
                <w:lang w:val="en-US"/>
              </w:rPr>
              <w:t>)</w:t>
            </w:r>
            <w:r w:rsidRPr="00994781" w:rsidR="00994781">
              <w:rPr>
                <w:rFonts w:ascii="Calibri" w:hAnsi="Calibri" w:eastAsia="Tahoma" w:cs="Calibri"/>
                <w:sz w:val="22"/>
                <w:szCs w:val="22"/>
                <w:lang w:val="en-US"/>
              </w:rPr>
              <w:t xml:space="preserve">, </w:t>
            </w:r>
            <w:r w:rsidR="00994781">
              <w:rPr>
                <w:rFonts w:ascii="Calibri" w:hAnsi="Calibri" w:eastAsia="Tahoma" w:cs="Calibri"/>
                <w:sz w:val="22"/>
                <w:szCs w:val="22"/>
                <w:lang w:val="en-US"/>
              </w:rPr>
              <w:t>signing</w:t>
            </w:r>
            <w:r w:rsidRPr="00994781" w:rsidR="00994781">
              <w:rPr>
                <w:rFonts w:ascii="Calibri" w:hAnsi="Calibri" w:eastAsia="Tahoma" w:cs="Calibri"/>
                <w:sz w:val="22"/>
                <w:szCs w:val="22"/>
                <w:lang w:val="en-US"/>
              </w:rPr>
              <w:t xml:space="preserve"> </w:t>
            </w:r>
            <w:r w:rsidR="00994781">
              <w:rPr>
                <w:rFonts w:ascii="Calibri" w:hAnsi="Calibri" w:eastAsia="Tahoma" w:cs="Calibri"/>
                <w:sz w:val="22"/>
                <w:szCs w:val="22"/>
                <w:lang w:val="en-US"/>
              </w:rPr>
              <w:t>the</w:t>
            </w:r>
            <w:r w:rsidRPr="00994781" w:rsidR="00994781">
              <w:rPr>
                <w:rFonts w:ascii="Calibri" w:hAnsi="Calibri" w:eastAsia="Tahoma" w:cs="Calibri"/>
                <w:sz w:val="22"/>
                <w:szCs w:val="22"/>
                <w:lang w:val="en-US"/>
              </w:rPr>
              <w:t xml:space="preserve"> </w:t>
            </w:r>
            <w:r w:rsidR="00994781">
              <w:rPr>
                <w:rFonts w:ascii="Calibri" w:hAnsi="Calibri" w:eastAsia="Tahoma" w:cs="Calibri"/>
                <w:sz w:val="22"/>
                <w:szCs w:val="22"/>
                <w:lang w:val="en-US"/>
              </w:rPr>
              <w:t>present document</w:t>
            </w:r>
          </w:p>
        </w:tc>
        <w:tc>
          <w:tcPr>
            <w:tcW w:w="4988" w:type="dxa"/>
            <w:tcMar/>
          </w:tcPr>
          <w:p w:rsidRPr="00994781" w:rsidR="00FE43C3" w:rsidP="00FF71A8" w:rsidRDefault="00FE43C3" w14:paraId="56B69AA4" w14:textId="77777777">
            <w:pPr>
              <w:rPr>
                <w:rFonts w:ascii="Calibri" w:hAnsi="Calibri" w:eastAsia="Tahoma" w:cs="Calibri"/>
                <w:sz w:val="22"/>
                <w:szCs w:val="22"/>
                <w:lang w:val="en-US"/>
              </w:rPr>
            </w:pPr>
          </w:p>
        </w:tc>
      </w:tr>
      <w:tr w:rsidRPr="004B23D9" w:rsidR="00B5500A" w:rsidTr="57F44090" w14:paraId="66787C80" w14:textId="77777777">
        <w:tc>
          <w:tcPr>
            <w:tcW w:w="4988" w:type="dxa"/>
            <w:tcMar/>
          </w:tcPr>
          <w:p w:rsidRPr="002B708C" w:rsidR="00B5500A" w:rsidP="00FF71A8" w:rsidRDefault="00485766" w14:paraId="44E9577C" w14:textId="1C359FE7">
            <w:pPr>
              <w:rPr>
                <w:rFonts w:ascii="Calibri" w:hAnsi="Calibri" w:eastAsia="Tahoma" w:cs="Calibri"/>
                <w:sz w:val="22"/>
                <w:szCs w:val="22"/>
              </w:rPr>
            </w:pPr>
            <w:r w:rsidRPr="002B708C">
              <w:rPr>
                <w:rFonts w:ascii="Calibri" w:hAnsi="Calibri" w:cs="Calibri"/>
                <w:sz w:val="22"/>
                <w:szCs w:val="22"/>
              </w:rPr>
              <w:t>Address / Headquarters</w:t>
            </w:r>
          </w:p>
        </w:tc>
        <w:tc>
          <w:tcPr>
            <w:tcW w:w="4988" w:type="dxa"/>
            <w:tcMar/>
          </w:tcPr>
          <w:p w:rsidRPr="004B23D9" w:rsidR="00B5500A" w:rsidP="00FF71A8" w:rsidRDefault="00B5500A" w14:paraId="46CDF68E" w14:textId="77777777">
            <w:pPr>
              <w:rPr>
                <w:rFonts w:ascii="Calibri" w:hAnsi="Calibri" w:eastAsia="Tahoma" w:cs="Calibri"/>
                <w:sz w:val="22"/>
                <w:szCs w:val="22"/>
              </w:rPr>
            </w:pPr>
          </w:p>
        </w:tc>
      </w:tr>
      <w:tr w:rsidRPr="0099167E" w:rsidR="00B5500A" w:rsidTr="57F44090" w14:paraId="1C4BA8D3" w14:textId="77777777">
        <w:tc>
          <w:tcPr>
            <w:tcW w:w="4988" w:type="dxa"/>
            <w:tcMar/>
          </w:tcPr>
          <w:p w:rsidRPr="00715FFE" w:rsidR="00B5500A" w:rsidP="00FF71A8" w:rsidRDefault="00715FFE" w14:paraId="374D2F50" w14:textId="0360F5D3">
            <w:pPr>
              <w:rPr>
                <w:rFonts w:ascii="Calibri" w:hAnsi="Calibri" w:eastAsia="Tahoma" w:cs="Calibri"/>
                <w:sz w:val="22"/>
                <w:szCs w:val="22"/>
                <w:lang w:val="en-US"/>
              </w:rPr>
            </w:pPr>
            <w:r>
              <w:rPr>
                <w:rFonts w:ascii="Calibri" w:hAnsi="Calibri" w:eastAsia="Tahoma" w:cs="Calibri"/>
                <w:sz w:val="22"/>
                <w:szCs w:val="22"/>
                <w:lang w:val="en-US"/>
              </w:rPr>
              <w:t>ID</w:t>
            </w:r>
            <w:r w:rsidR="00A16BD4">
              <w:rPr>
                <w:rFonts w:ascii="Calibri" w:hAnsi="Calibri" w:eastAsia="Tahoma" w:cs="Calibri"/>
                <w:sz w:val="22"/>
                <w:szCs w:val="22"/>
                <w:lang w:val="en-US"/>
              </w:rPr>
              <w:t>/GEMI No/Co Regis</w:t>
            </w:r>
            <w:r w:rsidR="00451EBA">
              <w:rPr>
                <w:rFonts w:ascii="Calibri" w:hAnsi="Calibri" w:eastAsia="Tahoma" w:cs="Calibri"/>
                <w:sz w:val="22"/>
                <w:szCs w:val="22"/>
                <w:lang w:val="en-US"/>
              </w:rPr>
              <w:t>ter Number</w:t>
            </w:r>
          </w:p>
        </w:tc>
        <w:tc>
          <w:tcPr>
            <w:tcW w:w="4988" w:type="dxa"/>
            <w:tcMar/>
          </w:tcPr>
          <w:p w:rsidRPr="00A16BD4" w:rsidR="00B5500A" w:rsidP="00FF71A8" w:rsidRDefault="00B5500A" w14:paraId="271CF0B9" w14:textId="77777777">
            <w:pPr>
              <w:rPr>
                <w:rFonts w:ascii="Calibri" w:hAnsi="Calibri" w:eastAsia="Tahoma" w:cs="Calibri"/>
                <w:sz w:val="22"/>
                <w:szCs w:val="22"/>
                <w:lang w:val="en-US"/>
              </w:rPr>
            </w:pPr>
          </w:p>
        </w:tc>
      </w:tr>
      <w:tr w:rsidRPr="004B23D9" w:rsidR="00B5500A" w:rsidTr="57F44090" w14:paraId="6497C3DD" w14:textId="77777777">
        <w:tc>
          <w:tcPr>
            <w:tcW w:w="4988" w:type="dxa"/>
            <w:tcMar/>
          </w:tcPr>
          <w:p w:rsidRPr="00715FFE" w:rsidR="00B5500A" w:rsidP="00FF71A8" w:rsidRDefault="00715FFE" w14:paraId="1D98624C" w14:textId="3A03AB49">
            <w:pPr>
              <w:rPr>
                <w:rFonts w:ascii="Calibri" w:hAnsi="Calibri" w:eastAsia="Tahoma" w:cs="Calibri"/>
                <w:sz w:val="22"/>
                <w:szCs w:val="22"/>
                <w:lang w:val="en-US"/>
              </w:rPr>
            </w:pPr>
            <w:r>
              <w:rPr>
                <w:rFonts w:ascii="Calibri" w:hAnsi="Calibri" w:eastAsia="Tahoma" w:cs="Calibri"/>
                <w:sz w:val="22"/>
                <w:szCs w:val="22"/>
                <w:lang w:val="en-US"/>
              </w:rPr>
              <w:t>Mobile telephone number</w:t>
            </w:r>
          </w:p>
        </w:tc>
        <w:tc>
          <w:tcPr>
            <w:tcW w:w="4988" w:type="dxa"/>
            <w:tcMar/>
          </w:tcPr>
          <w:p w:rsidRPr="004B23D9" w:rsidR="00B5500A" w:rsidP="00FF71A8" w:rsidRDefault="00B5500A" w14:paraId="79FFC78F" w14:textId="77777777">
            <w:pPr>
              <w:rPr>
                <w:rFonts w:ascii="Calibri" w:hAnsi="Calibri" w:eastAsia="Tahoma" w:cs="Calibri"/>
                <w:sz w:val="22"/>
                <w:szCs w:val="22"/>
              </w:rPr>
            </w:pPr>
          </w:p>
        </w:tc>
      </w:tr>
      <w:tr w:rsidRPr="004B23D9" w:rsidR="00B5500A" w:rsidTr="57F44090" w14:paraId="791CF223" w14:textId="77777777">
        <w:tc>
          <w:tcPr>
            <w:tcW w:w="4988" w:type="dxa"/>
            <w:tcMar/>
          </w:tcPr>
          <w:p w:rsidRPr="004B23D9" w:rsidR="00B5500A" w:rsidP="00FF71A8" w:rsidRDefault="00D857FF" w14:paraId="2D41EC7F" w14:textId="04EAD585">
            <w:pPr>
              <w:rPr>
                <w:rFonts w:ascii="Calibri" w:hAnsi="Calibri" w:eastAsia="Tahoma" w:cs="Calibri"/>
                <w:sz w:val="22"/>
                <w:szCs w:val="22"/>
                <w:lang w:val="en-US"/>
              </w:rPr>
            </w:pPr>
            <w:r>
              <w:rPr>
                <w:rFonts w:ascii="Calibri" w:hAnsi="Calibri" w:eastAsia="Tahoma" w:cs="Calibri"/>
                <w:sz w:val="22"/>
                <w:szCs w:val="22"/>
                <w:lang w:val="en-US"/>
              </w:rPr>
              <w:t>E</w:t>
            </w:r>
            <w:r w:rsidRPr="004B23D9" w:rsidR="00F77D0C">
              <w:rPr>
                <w:rFonts w:ascii="Calibri" w:hAnsi="Calibri" w:eastAsia="Tahoma" w:cs="Calibri"/>
                <w:sz w:val="22"/>
                <w:szCs w:val="22"/>
                <w:lang w:val="en-US"/>
              </w:rPr>
              <w:t>mail</w:t>
            </w:r>
          </w:p>
        </w:tc>
        <w:tc>
          <w:tcPr>
            <w:tcW w:w="4988" w:type="dxa"/>
            <w:tcMar/>
          </w:tcPr>
          <w:p w:rsidRPr="004B23D9" w:rsidR="00B5500A" w:rsidP="00FF71A8" w:rsidRDefault="00B5500A" w14:paraId="551A9D9A" w14:textId="77777777">
            <w:pPr>
              <w:rPr>
                <w:rFonts w:ascii="Calibri" w:hAnsi="Calibri" w:eastAsia="Tahoma" w:cs="Calibri"/>
                <w:sz w:val="22"/>
                <w:szCs w:val="22"/>
              </w:rPr>
            </w:pPr>
          </w:p>
        </w:tc>
      </w:tr>
      <w:tr w:rsidRPr="00D857FF" w:rsidR="00B5500A" w:rsidTr="57F44090" w14:paraId="5BBAA8F4" w14:textId="77777777">
        <w:tc>
          <w:tcPr>
            <w:tcW w:w="4988" w:type="dxa"/>
            <w:tcMar/>
          </w:tcPr>
          <w:p w:rsidRPr="00D857FF" w:rsidR="00B5500A" w:rsidP="00FF71A8" w:rsidRDefault="00C85260" w14:paraId="668216B5" w14:textId="3D746462">
            <w:pPr>
              <w:rPr>
                <w:rFonts w:ascii="Calibri" w:hAnsi="Calibri" w:eastAsia="Tahoma" w:cs="Calibri"/>
                <w:sz w:val="22"/>
                <w:szCs w:val="22"/>
                <w:lang w:val="en-US"/>
              </w:rPr>
            </w:pPr>
            <w:r>
              <w:rPr>
                <w:rFonts w:ascii="Calibri" w:hAnsi="Calibri" w:eastAsia="Tahoma" w:cs="Calibri"/>
                <w:sz w:val="22"/>
                <w:szCs w:val="22"/>
                <w:lang w:val="en-US"/>
              </w:rPr>
              <w:t>DSS</w:t>
            </w:r>
            <w:r w:rsidRPr="00D857FF">
              <w:rPr>
                <w:rFonts w:ascii="Calibri" w:hAnsi="Calibri" w:eastAsia="Tahoma" w:cs="Calibri"/>
                <w:sz w:val="22"/>
                <w:szCs w:val="22"/>
                <w:lang w:val="en-US"/>
              </w:rPr>
              <w:t xml:space="preserve"> </w:t>
            </w:r>
            <w:r>
              <w:rPr>
                <w:rFonts w:ascii="Calibri" w:hAnsi="Calibri" w:eastAsia="Tahoma" w:cs="Calibri"/>
                <w:sz w:val="22"/>
                <w:szCs w:val="22"/>
                <w:lang w:val="en-US"/>
              </w:rPr>
              <w:t>Account</w:t>
            </w:r>
            <w:r w:rsidRPr="00D857FF">
              <w:rPr>
                <w:rFonts w:ascii="Calibri" w:hAnsi="Calibri" w:eastAsia="Tahoma" w:cs="Calibri"/>
                <w:sz w:val="22"/>
                <w:szCs w:val="22"/>
                <w:lang w:val="en-US"/>
              </w:rPr>
              <w:t xml:space="preserve"> </w:t>
            </w:r>
            <w:r w:rsidRPr="00D857FF" w:rsidR="002F6E88">
              <w:rPr>
                <w:rFonts w:ascii="Calibri" w:hAnsi="Calibri" w:eastAsia="Tahoma" w:cs="Calibri"/>
                <w:sz w:val="22"/>
                <w:szCs w:val="22"/>
                <w:lang w:val="en-US"/>
              </w:rPr>
              <w:t>(</w:t>
            </w:r>
            <w:r w:rsidR="002F6E88">
              <w:rPr>
                <w:rFonts w:ascii="Calibri" w:hAnsi="Calibri" w:eastAsia="Tahoma" w:cs="Calibri"/>
                <w:sz w:val="22"/>
                <w:szCs w:val="22"/>
                <w:lang w:val="en-US"/>
              </w:rPr>
              <w:t>Investor</w:t>
            </w:r>
            <w:r w:rsidRPr="00D857FF" w:rsidR="002F6E88">
              <w:rPr>
                <w:rFonts w:ascii="Calibri" w:hAnsi="Calibri" w:eastAsia="Tahoma" w:cs="Calibri"/>
                <w:sz w:val="22"/>
                <w:szCs w:val="22"/>
                <w:lang w:val="en-US"/>
              </w:rPr>
              <w:t xml:space="preserve"> </w:t>
            </w:r>
            <w:r w:rsidR="002F6E88">
              <w:rPr>
                <w:rFonts w:ascii="Calibri" w:hAnsi="Calibri" w:eastAsia="Tahoma" w:cs="Calibri"/>
                <w:sz w:val="22"/>
                <w:szCs w:val="22"/>
                <w:lang w:val="en-US"/>
              </w:rPr>
              <w:t>Account</w:t>
            </w:r>
            <w:r w:rsidRPr="00D857FF" w:rsidR="002F6E88">
              <w:rPr>
                <w:rFonts w:ascii="Calibri" w:hAnsi="Calibri" w:eastAsia="Tahoma" w:cs="Calibri"/>
                <w:sz w:val="22"/>
                <w:szCs w:val="22"/>
                <w:lang w:val="en-US"/>
              </w:rPr>
              <w:t>)</w:t>
            </w:r>
          </w:p>
        </w:tc>
        <w:tc>
          <w:tcPr>
            <w:tcW w:w="4988" w:type="dxa"/>
            <w:tcMar/>
          </w:tcPr>
          <w:p w:rsidRPr="00D857FF" w:rsidR="00B5500A" w:rsidP="00FF71A8" w:rsidRDefault="00B5500A" w14:paraId="27AE1079" w14:textId="77777777">
            <w:pPr>
              <w:rPr>
                <w:rFonts w:ascii="Calibri" w:hAnsi="Calibri" w:eastAsia="Tahoma" w:cs="Calibri"/>
                <w:sz w:val="22"/>
                <w:szCs w:val="22"/>
                <w:lang w:val="en-US"/>
              </w:rPr>
            </w:pPr>
          </w:p>
        </w:tc>
      </w:tr>
      <w:tr w:rsidRPr="0099167E" w:rsidR="00B5500A" w:rsidTr="57F44090" w14:paraId="1B90E84D" w14:textId="77777777">
        <w:tc>
          <w:tcPr>
            <w:tcW w:w="4988" w:type="dxa"/>
            <w:tcMar/>
          </w:tcPr>
          <w:p w:rsidRPr="00D857FF" w:rsidR="00B5500A" w:rsidP="57F44090" w:rsidRDefault="007C2121" w14:paraId="22F07EEB" w14:textId="66A5E798">
            <w:pPr>
              <w:rPr>
                <w:rFonts w:ascii="Calibri" w:hAnsi="Calibri" w:cs="Calibri"/>
                <w:sz w:val="22"/>
                <w:szCs w:val="22"/>
                <w:lang w:val="en-US"/>
              </w:rPr>
            </w:pPr>
            <w:r w:rsidRPr="57F44090" w:rsidR="349487F1">
              <w:rPr>
                <w:rFonts w:ascii="Calibri" w:hAnsi="Calibri" w:cs="Calibri"/>
                <w:sz w:val="22"/>
                <w:szCs w:val="22"/>
                <w:lang w:val="en-US"/>
              </w:rPr>
              <w:t>Number of shares</w:t>
            </w:r>
          </w:p>
        </w:tc>
        <w:tc>
          <w:tcPr>
            <w:tcW w:w="4988" w:type="dxa"/>
            <w:tcMar/>
          </w:tcPr>
          <w:p w:rsidRPr="00C71E51" w:rsidR="00317889" w:rsidP="57F44090" w:rsidRDefault="00317889" w14:paraId="413B98A5" w14:textId="3985DF2D">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7F44090" w:rsidR="49FCE622">
              <w:rPr>
                <w:rFonts w:ascii="Calibri" w:hAnsi="Calibri" w:eastAsia="Calibri" w:cs="Calibri"/>
                <w:b w:val="0"/>
                <w:bCs w:val="0"/>
                <w:i w:val="0"/>
                <w:iCs w:val="0"/>
                <w:caps w:val="0"/>
                <w:smallCaps w:val="0"/>
                <w:noProof w:val="0"/>
                <w:color w:val="000000" w:themeColor="text1" w:themeTint="FF" w:themeShade="FF"/>
                <w:sz w:val="22"/>
                <w:szCs w:val="22"/>
                <w:lang w:val="en-US"/>
              </w:rPr>
              <w:t> </w:t>
            </w:r>
            <w:r w:rsidR="49FCE622">
              <w:drawing>
                <wp:inline wp14:editId="3EEC7759" wp14:anchorId="56877AA4">
                  <wp:extent cx="142875" cy="114300"/>
                  <wp:effectExtent l="0" t="0" r="0" b="0"/>
                  <wp:docPr id="732549658" name="" descr="Text Box" title=""/>
                  <wp:cNvGraphicFramePr>
                    <a:graphicFrameLocks noChangeAspect="1"/>
                  </wp:cNvGraphicFramePr>
                  <a:graphic>
                    <a:graphicData uri="http://schemas.openxmlformats.org/drawingml/2006/picture">
                      <pic:pic>
                        <pic:nvPicPr>
                          <pic:cNvPr id="0" name=""/>
                          <pic:cNvPicPr/>
                        </pic:nvPicPr>
                        <pic:blipFill>
                          <a:blip r:embed="R91c34f45255d4bcf">
                            <a:extLst>
                              <a:ext xmlns:a="http://schemas.openxmlformats.org/drawingml/2006/main" uri="{28A0092B-C50C-407E-A947-70E740481C1C}">
                                <a14:useLocalDpi val="0"/>
                              </a:ext>
                            </a:extLst>
                          </a:blip>
                          <a:stretch>
                            <a:fillRect/>
                          </a:stretch>
                        </pic:blipFill>
                        <pic:spPr>
                          <a:xfrm>
                            <a:off x="0" y="0"/>
                            <a:ext cx="142875" cy="114300"/>
                          </a:xfrm>
                          <a:prstGeom prst="rect">
                            <a:avLst/>
                          </a:prstGeom>
                        </pic:spPr>
                      </pic:pic>
                    </a:graphicData>
                  </a:graphic>
                </wp:inline>
              </w:drawing>
            </w:r>
            <w:r w:rsidRPr="57F44090" w:rsidR="49FCE622">
              <w:rPr>
                <w:rFonts w:ascii="Calibri" w:hAnsi="Calibri" w:eastAsia="Calibri" w:cs="Calibri"/>
                <w:b w:val="0"/>
                <w:bCs w:val="0"/>
                <w:i w:val="0"/>
                <w:iCs w:val="0"/>
                <w:caps w:val="0"/>
                <w:smallCaps w:val="0"/>
                <w:noProof w:val="0"/>
                <w:color w:val="000000" w:themeColor="text1" w:themeTint="FF" w:themeShade="FF"/>
                <w:sz w:val="22"/>
                <w:szCs w:val="22"/>
                <w:lang w:val="en-US"/>
              </w:rPr>
              <w:t>for the total number of shares registered in the Investor Account on the record date</w:t>
            </w:r>
          </w:p>
          <w:p w:rsidRPr="00C71E51" w:rsidR="00317889" w:rsidP="57F44090" w:rsidRDefault="00317889" w14:paraId="0A0C2090" w14:textId="5DF940B9">
            <w:pPr>
              <w:spacing w:after="0" w:line="240" w:lineRule="auto"/>
              <w:rPr>
                <w:rFonts w:ascii="Segoe UI" w:hAnsi="Segoe UI" w:eastAsia="Segoe UI" w:cs="Segoe UI"/>
                <w:b w:val="0"/>
                <w:bCs w:val="0"/>
                <w:i w:val="0"/>
                <w:iCs w:val="0"/>
                <w:caps w:val="0"/>
                <w:smallCaps w:val="0"/>
                <w:noProof w:val="0"/>
                <w:color w:val="000000" w:themeColor="text1" w:themeTint="FF" w:themeShade="FF"/>
                <w:sz w:val="18"/>
                <w:szCs w:val="18"/>
                <w:lang w:val="en-US"/>
              </w:rPr>
            </w:pPr>
          </w:p>
          <w:p w:rsidRPr="00C71E51" w:rsidR="00317889" w:rsidP="57F44090" w:rsidRDefault="00317889" w14:paraId="1CAC4889" w14:textId="1CE3DE8F">
            <w:pPr>
              <w:spacing w:after="0" w:line="240" w:lineRule="auto"/>
              <w:rPr>
                <w:rFonts w:ascii="Segoe UI" w:hAnsi="Segoe UI" w:eastAsia="Segoe UI" w:cs="Segoe UI"/>
                <w:b w:val="0"/>
                <w:bCs w:val="0"/>
                <w:i w:val="0"/>
                <w:iCs w:val="0"/>
                <w:caps w:val="0"/>
                <w:smallCaps w:val="0"/>
                <w:noProof w:val="0"/>
                <w:color w:val="000000" w:themeColor="text1" w:themeTint="FF" w:themeShade="FF"/>
                <w:sz w:val="18"/>
                <w:szCs w:val="18"/>
                <w:lang w:val="en-US"/>
              </w:rPr>
            </w:pPr>
            <w:r w:rsidR="49FCE622">
              <w:drawing>
                <wp:inline wp14:editId="43085182" wp14:anchorId="740A055E">
                  <wp:extent cx="142875" cy="114300"/>
                  <wp:effectExtent l="0" t="0" r="0" b="0"/>
                  <wp:docPr id="634165757" name="" descr="Text Box" title=""/>
                  <wp:cNvGraphicFramePr>
                    <a:graphicFrameLocks noChangeAspect="1"/>
                  </wp:cNvGraphicFramePr>
                  <a:graphic>
                    <a:graphicData uri="http://schemas.openxmlformats.org/drawingml/2006/picture">
                      <pic:pic>
                        <pic:nvPicPr>
                          <pic:cNvPr id="0" name=""/>
                          <pic:cNvPicPr/>
                        </pic:nvPicPr>
                        <pic:blipFill>
                          <a:blip r:embed="R6b7d9cfcfca24f6e">
                            <a:extLst>
                              <a:ext xmlns:a="http://schemas.openxmlformats.org/drawingml/2006/main" uri="{28A0092B-C50C-407E-A947-70E740481C1C}">
                                <a14:useLocalDpi val="0"/>
                              </a:ext>
                            </a:extLst>
                          </a:blip>
                          <a:stretch>
                            <a:fillRect/>
                          </a:stretch>
                        </pic:blipFill>
                        <pic:spPr>
                          <a:xfrm>
                            <a:off x="0" y="0"/>
                            <a:ext cx="142875" cy="114300"/>
                          </a:xfrm>
                          <a:prstGeom prst="rect">
                            <a:avLst/>
                          </a:prstGeom>
                        </pic:spPr>
                      </pic:pic>
                    </a:graphicData>
                  </a:graphic>
                </wp:inline>
              </w:drawing>
            </w:r>
            <w:r w:rsidRPr="57F44090" w:rsidR="49FCE622">
              <w:rPr>
                <w:rFonts w:ascii="Segoe UI" w:hAnsi="Segoe UI" w:eastAsia="Segoe UI" w:cs="Segoe UI"/>
                <w:b w:val="0"/>
                <w:bCs w:val="0"/>
                <w:i w:val="0"/>
                <w:iCs w:val="0"/>
                <w:caps w:val="0"/>
                <w:smallCaps w:val="0"/>
                <w:noProof w:val="0"/>
                <w:color w:val="000000" w:themeColor="text1" w:themeTint="FF" w:themeShade="FF"/>
                <w:sz w:val="18"/>
                <w:szCs w:val="18"/>
                <w:lang w:val="en-US"/>
              </w:rPr>
              <w:t>……………………</w:t>
            </w:r>
            <w:r w:rsidRPr="57F44090" w:rsidR="49FCE622">
              <w:rPr>
                <w:rFonts w:ascii="Calibri" w:hAnsi="Calibri" w:eastAsia="Calibri" w:cs="Calibri"/>
                <w:b w:val="0"/>
                <w:bCs w:val="0"/>
                <w:i w:val="0"/>
                <w:iCs w:val="0"/>
                <w:caps w:val="0"/>
                <w:smallCaps w:val="0"/>
                <w:noProof w:val="0"/>
                <w:color w:val="000000" w:themeColor="text1" w:themeTint="FF" w:themeShade="FF"/>
                <w:sz w:val="22"/>
                <w:szCs w:val="22"/>
                <w:lang w:val="en-US" w:eastAsia="ja-JP" w:bidi="ar-SA"/>
              </w:rPr>
              <w:t xml:space="preserve"> (</w:t>
            </w:r>
            <w:r w:rsidRPr="57F44090" w:rsidR="0ED755E9">
              <w:rPr>
                <w:rFonts w:ascii="Calibri" w:hAnsi="Calibri" w:eastAsia="Calibri" w:cs="Calibri"/>
                <w:b w:val="0"/>
                <w:bCs w:val="0"/>
                <w:i w:val="0"/>
                <w:iCs w:val="0"/>
                <w:caps w:val="0"/>
                <w:smallCaps w:val="0"/>
                <w:noProof w:val="0"/>
                <w:color w:val="000000" w:themeColor="text1" w:themeTint="FF" w:themeShade="FF"/>
                <w:sz w:val="22"/>
                <w:szCs w:val="22"/>
                <w:lang w:val="en-US" w:eastAsia="ja-JP" w:bidi="ar-SA"/>
              </w:rPr>
              <w:t>exact</w:t>
            </w:r>
            <w:r w:rsidRPr="57F44090" w:rsidR="49FCE622">
              <w:rPr>
                <w:rFonts w:ascii="Calibri" w:hAnsi="Calibri" w:eastAsia="Calibri" w:cs="Calibri"/>
                <w:b w:val="0"/>
                <w:bCs w:val="0"/>
                <w:i w:val="0"/>
                <w:iCs w:val="0"/>
                <w:caps w:val="0"/>
                <w:smallCaps w:val="0"/>
                <w:noProof w:val="0"/>
                <w:color w:val="000000" w:themeColor="text1" w:themeTint="FF" w:themeShade="FF"/>
                <w:sz w:val="22"/>
                <w:szCs w:val="22"/>
                <w:lang w:val="en-US" w:eastAsia="ja-JP" w:bidi="ar-SA"/>
              </w:rPr>
              <w:t xml:space="preserve"> </w:t>
            </w:r>
            <w:r w:rsidRPr="57F44090" w:rsidR="49FCE622">
              <w:rPr>
                <w:rFonts w:ascii="Calibri" w:hAnsi="Calibri" w:eastAsia="Calibri" w:cs="Calibri"/>
                <w:b w:val="0"/>
                <w:bCs w:val="0"/>
                <w:i w:val="0"/>
                <w:iCs w:val="0"/>
                <w:caps w:val="0"/>
                <w:smallCaps w:val="0"/>
                <w:noProof w:val="0"/>
                <w:color w:val="000000" w:themeColor="text1" w:themeTint="FF" w:themeShade="FF"/>
                <w:sz w:val="22"/>
                <w:szCs w:val="22"/>
                <w:lang w:val="en-US" w:eastAsia="ja-JP" w:bidi="ar-SA"/>
              </w:rPr>
              <w:t>number</w:t>
            </w:r>
            <w:r w:rsidRPr="57F44090" w:rsidR="49FCE622">
              <w:rPr>
                <w:rFonts w:ascii="Calibri" w:hAnsi="Calibri" w:eastAsia="Calibri" w:cs="Calibri"/>
                <w:b w:val="0"/>
                <w:bCs w:val="0"/>
                <w:i w:val="0"/>
                <w:iCs w:val="0"/>
                <w:caps w:val="0"/>
                <w:smallCaps w:val="0"/>
                <w:noProof w:val="0"/>
                <w:color w:val="000000" w:themeColor="text1" w:themeTint="FF" w:themeShade="FF"/>
                <w:sz w:val="22"/>
                <w:szCs w:val="22"/>
                <w:lang w:val="en-US" w:eastAsia="ja-JP" w:bidi="ar-SA"/>
              </w:rPr>
              <w:t xml:space="preserve"> of </w:t>
            </w:r>
            <w:r w:rsidRPr="57F44090" w:rsidR="49FCE622">
              <w:rPr>
                <w:rFonts w:ascii="Calibri" w:hAnsi="Calibri" w:eastAsia="Calibri" w:cs="Calibri"/>
                <w:b w:val="0"/>
                <w:bCs w:val="0"/>
                <w:i w:val="0"/>
                <w:iCs w:val="0"/>
                <w:caps w:val="0"/>
                <w:smallCaps w:val="0"/>
                <w:noProof w:val="0"/>
                <w:color w:val="000000" w:themeColor="text1" w:themeTint="FF" w:themeShade="FF"/>
                <w:sz w:val="22"/>
                <w:szCs w:val="22"/>
                <w:lang w:val="en-US" w:eastAsia="ja-JP" w:bidi="ar-SA"/>
              </w:rPr>
              <w:t>shares</w:t>
            </w:r>
            <w:r w:rsidRPr="57F44090" w:rsidR="49FCE622">
              <w:rPr>
                <w:rFonts w:ascii="Calibri" w:hAnsi="Calibri" w:eastAsia="Calibri" w:cs="Calibri"/>
                <w:b w:val="0"/>
                <w:bCs w:val="0"/>
                <w:i w:val="0"/>
                <w:iCs w:val="0"/>
                <w:caps w:val="0"/>
                <w:smallCaps w:val="0"/>
                <w:noProof w:val="0"/>
                <w:color w:val="000000" w:themeColor="text1" w:themeTint="FF" w:themeShade="FF"/>
                <w:sz w:val="22"/>
                <w:szCs w:val="22"/>
                <w:lang w:val="en-US" w:eastAsia="ja-JP" w:bidi="ar-SA"/>
              </w:rPr>
              <w:t>)</w:t>
            </w:r>
          </w:p>
          <w:p w:rsidRPr="00C71E51" w:rsidR="00317889" w:rsidP="57F44090" w:rsidRDefault="00317889" w14:paraId="7F41D4E2" w14:textId="3C189FCC">
            <w:pPr>
              <w:pStyle w:val="Normal"/>
              <w:rPr>
                <w:rFonts w:ascii="Calibri" w:hAnsi="Calibri" w:cs="Calibri"/>
                <w:sz w:val="22"/>
                <w:szCs w:val="22"/>
                <w:lang w:val="en-US"/>
              </w:rPr>
            </w:pPr>
          </w:p>
        </w:tc>
      </w:tr>
    </w:tbl>
    <w:p w:rsidRPr="00C71E51" w:rsidR="000B118B" w:rsidP="00FF71A8" w:rsidRDefault="000B118B" w14:paraId="00582461" w14:textId="77777777">
      <w:pPr>
        <w:rPr>
          <w:rFonts w:ascii="Calibri" w:hAnsi="Calibri" w:eastAsia="Tahoma" w:cs="Calibri"/>
          <w:sz w:val="22"/>
          <w:szCs w:val="22"/>
          <w:lang w:val="en-US"/>
        </w:rPr>
      </w:pPr>
    </w:p>
    <w:p w:rsidRPr="00D75B10" w:rsidR="00377B05" w:rsidP="00FF71A8" w:rsidRDefault="00D75B10" w14:paraId="5CF6D4F2" w14:textId="09C493C4">
      <w:pPr>
        <w:rPr>
          <w:rFonts w:ascii="Calibri" w:hAnsi="Calibri" w:eastAsia="Tahoma" w:cs="Calibri"/>
          <w:b/>
          <w:bCs/>
          <w:sz w:val="22"/>
          <w:szCs w:val="22"/>
          <w:lang w:val="en-US"/>
        </w:rPr>
      </w:pPr>
      <w:r>
        <w:rPr>
          <w:rFonts w:ascii="Calibri" w:hAnsi="Calibri" w:eastAsia="Tahoma" w:cs="Calibri"/>
          <w:b/>
          <w:bCs/>
          <w:sz w:val="22"/>
          <w:szCs w:val="22"/>
          <w:lang w:val="en-US"/>
        </w:rPr>
        <w:t>With the present document I am notifying you</w:t>
      </w:r>
      <w:r w:rsidR="00AB4B67">
        <w:rPr>
          <w:rFonts w:ascii="Calibri" w:hAnsi="Calibri" w:eastAsia="Tahoma" w:cs="Calibri"/>
          <w:b/>
          <w:bCs/>
          <w:sz w:val="22"/>
          <w:szCs w:val="22"/>
          <w:lang w:val="en-US"/>
        </w:rPr>
        <w:t xml:space="preserve">: </w:t>
      </w:r>
    </w:p>
    <w:p w:rsidRPr="004B17A1" w:rsidR="00027A14" w:rsidP="00FF71A8" w:rsidRDefault="00AD02BF" w14:paraId="7953911B" w14:textId="361D275D">
      <w:pPr>
        <w:jc w:val="both"/>
        <w:rPr>
          <w:rFonts w:ascii="Calibri" w:hAnsi="Calibri" w:eastAsia="Tahoma" w:cs="Calibri"/>
          <w:b/>
          <w:bCs/>
          <w:i/>
          <w:iCs/>
          <w:sz w:val="22"/>
          <w:szCs w:val="22"/>
          <w:lang w:val="en-US"/>
        </w:rPr>
      </w:pPr>
      <w:r w:rsidRPr="004B17A1">
        <w:rPr>
          <w:rFonts w:ascii="Calibri" w:hAnsi="Calibri" w:eastAsia="Tahoma" w:cs="Calibri"/>
          <w:b/>
          <w:bCs/>
          <w:i/>
          <w:iCs/>
          <w:sz w:val="22"/>
          <w:szCs w:val="22"/>
          <w:lang w:val="en-US"/>
        </w:rPr>
        <w:t>(</w:t>
      </w:r>
      <w:r w:rsidR="00AB4B67">
        <w:rPr>
          <w:rFonts w:ascii="Calibri" w:hAnsi="Calibri" w:eastAsia="Tahoma" w:cs="Calibri"/>
          <w:b/>
          <w:bCs/>
          <w:i/>
          <w:iCs/>
          <w:sz w:val="22"/>
          <w:szCs w:val="22"/>
          <w:lang w:val="en-US"/>
        </w:rPr>
        <w:t>Please</w:t>
      </w:r>
      <w:r w:rsidRPr="004B17A1" w:rsidR="00AB4B67">
        <w:rPr>
          <w:rFonts w:ascii="Calibri" w:hAnsi="Calibri" w:eastAsia="Tahoma" w:cs="Calibri"/>
          <w:b/>
          <w:bCs/>
          <w:i/>
          <w:iCs/>
          <w:sz w:val="22"/>
          <w:szCs w:val="22"/>
          <w:lang w:val="en-US"/>
        </w:rPr>
        <w:t xml:space="preserve"> </w:t>
      </w:r>
      <w:r w:rsidR="00AB4B67">
        <w:rPr>
          <w:rFonts w:ascii="Calibri" w:hAnsi="Calibri" w:eastAsia="Tahoma" w:cs="Calibri"/>
          <w:b/>
          <w:bCs/>
          <w:i/>
          <w:iCs/>
          <w:sz w:val="22"/>
          <w:szCs w:val="22"/>
          <w:lang w:val="en-US"/>
        </w:rPr>
        <w:t>mark</w:t>
      </w:r>
      <w:r w:rsidRPr="004B17A1" w:rsidR="00AB4B67">
        <w:rPr>
          <w:rFonts w:ascii="Calibri" w:hAnsi="Calibri" w:eastAsia="Tahoma" w:cs="Calibri"/>
          <w:b/>
          <w:bCs/>
          <w:i/>
          <w:iCs/>
          <w:sz w:val="22"/>
          <w:szCs w:val="22"/>
          <w:lang w:val="en-US"/>
        </w:rPr>
        <w:t xml:space="preserve"> </w:t>
      </w:r>
      <w:r w:rsidR="004B17A1">
        <w:rPr>
          <w:rFonts w:ascii="Calibri" w:hAnsi="Calibri" w:eastAsia="Tahoma" w:cs="Calibri"/>
          <w:b/>
          <w:bCs/>
          <w:i/>
          <w:iCs/>
          <w:sz w:val="22"/>
          <w:szCs w:val="22"/>
          <w:lang w:val="en-US"/>
        </w:rPr>
        <w:t>with</w:t>
      </w:r>
      <w:r w:rsidRPr="004B17A1" w:rsidR="004B17A1">
        <w:rPr>
          <w:rFonts w:ascii="Calibri" w:hAnsi="Calibri" w:eastAsia="Tahoma" w:cs="Calibri"/>
          <w:b/>
          <w:bCs/>
          <w:i/>
          <w:iCs/>
          <w:sz w:val="22"/>
          <w:szCs w:val="22"/>
          <w:lang w:val="en-US"/>
        </w:rPr>
        <w:t xml:space="preserve"> </w:t>
      </w:r>
      <w:r w:rsidR="004B17A1">
        <w:rPr>
          <w:rFonts w:ascii="Calibri" w:hAnsi="Calibri" w:eastAsia="Tahoma" w:cs="Calibri"/>
          <w:b/>
          <w:bCs/>
          <w:i/>
          <w:iCs/>
          <w:sz w:val="22"/>
          <w:szCs w:val="22"/>
          <w:lang w:val="en-US"/>
        </w:rPr>
        <w:t>X</w:t>
      </w:r>
      <w:r w:rsidRPr="004B17A1" w:rsidR="004B17A1">
        <w:rPr>
          <w:rFonts w:ascii="Calibri" w:hAnsi="Calibri" w:eastAsia="Tahoma" w:cs="Calibri"/>
          <w:b/>
          <w:bCs/>
          <w:i/>
          <w:iCs/>
          <w:sz w:val="22"/>
          <w:szCs w:val="22"/>
          <w:lang w:val="en-US"/>
        </w:rPr>
        <w:t xml:space="preserve"> </w:t>
      </w:r>
      <w:r w:rsidR="00AB4B67">
        <w:rPr>
          <w:rFonts w:ascii="Calibri" w:hAnsi="Calibri" w:eastAsia="Tahoma" w:cs="Calibri"/>
          <w:b/>
          <w:bCs/>
          <w:i/>
          <w:iCs/>
          <w:sz w:val="22"/>
          <w:szCs w:val="22"/>
          <w:lang w:val="en-US"/>
        </w:rPr>
        <w:t>your</w:t>
      </w:r>
      <w:r w:rsidRPr="004B17A1" w:rsidR="00AB4B67">
        <w:rPr>
          <w:rFonts w:ascii="Calibri" w:hAnsi="Calibri" w:eastAsia="Tahoma" w:cs="Calibri"/>
          <w:b/>
          <w:bCs/>
          <w:i/>
          <w:iCs/>
          <w:sz w:val="22"/>
          <w:szCs w:val="22"/>
          <w:lang w:val="en-US"/>
        </w:rPr>
        <w:t xml:space="preserve"> </w:t>
      </w:r>
      <w:r w:rsidR="00AB4B67">
        <w:rPr>
          <w:rFonts w:ascii="Calibri" w:hAnsi="Calibri" w:eastAsia="Tahoma" w:cs="Calibri"/>
          <w:b/>
          <w:bCs/>
          <w:i/>
          <w:iCs/>
          <w:sz w:val="22"/>
          <w:szCs w:val="22"/>
          <w:lang w:val="en-US"/>
        </w:rPr>
        <w:t>cho</w:t>
      </w:r>
      <w:r w:rsidR="004B17A1">
        <w:rPr>
          <w:rFonts w:ascii="Calibri" w:hAnsi="Calibri" w:eastAsia="Tahoma" w:cs="Calibri"/>
          <w:b/>
          <w:bCs/>
          <w:i/>
          <w:iCs/>
          <w:sz w:val="22"/>
          <w:szCs w:val="22"/>
          <w:lang w:val="en-US"/>
        </w:rPr>
        <w:t>ice</w:t>
      </w:r>
      <w:r w:rsidRPr="004B17A1" w:rsidR="006B02AC">
        <w:rPr>
          <w:rFonts w:ascii="Calibri" w:hAnsi="Calibri" w:eastAsia="Tahoma" w:cs="Calibri"/>
          <w:b/>
          <w:bCs/>
          <w:i/>
          <w:iCs/>
          <w:sz w:val="22"/>
          <w:szCs w:val="22"/>
          <w:lang w:val="en-US"/>
        </w:rPr>
        <w:t>)</w:t>
      </w:r>
    </w:p>
    <w:p w:rsidRPr="004B17A1" w:rsidR="006B02AC" w:rsidP="00FF71A8" w:rsidRDefault="006B02AC" w14:paraId="095B3DB3" w14:textId="77777777">
      <w:pPr>
        <w:jc w:val="both"/>
        <w:rPr>
          <w:rFonts w:ascii="Calibri" w:hAnsi="Calibri" w:eastAsia="Tahoma" w:cs="Calibri"/>
          <w:sz w:val="22"/>
          <w:szCs w:val="22"/>
          <w:lang w:val="en-US"/>
        </w:rPr>
      </w:pPr>
    </w:p>
    <w:p w:rsidRPr="004B17A1" w:rsidR="006B02AC" w:rsidP="00FF71A8" w:rsidRDefault="006B02AC" w14:paraId="0BA49537" w14:textId="4AB6CAD7">
      <w:pPr>
        <w:jc w:val="both"/>
        <w:rPr>
          <w:rFonts w:ascii="Calibri" w:hAnsi="Calibri" w:eastAsia="Tahoma" w:cs="Calibri"/>
          <w:sz w:val="22"/>
          <w:szCs w:val="22"/>
          <w:lang w:val="en-US"/>
        </w:rPr>
      </w:pPr>
      <w:r>
        <w:rPr>
          <w:rFonts w:ascii="Calibri" w:hAnsi="Calibri" w:eastAsia="Tahoma" w:cs="Calibri"/>
          <w:noProof/>
          <w:sz w:val="22"/>
          <w:szCs w:val="22"/>
          <w:lang w:val="en-US" w:eastAsia="en-US"/>
        </w:rPr>
        <mc:AlternateContent>
          <mc:Choice Requires="wps">
            <w:drawing>
              <wp:inline distT="0" distB="0" distL="0" distR="0" wp14:anchorId="63A29A74" wp14:editId="3EA90F91">
                <wp:extent cx="133350" cy="161925"/>
                <wp:effectExtent l="0" t="0" r="19050" b="28575"/>
                <wp:docPr id="1" name="Text Box 1"/>
                <wp:cNvGraphicFramePr/>
                <a:graphic xmlns:a="http://schemas.openxmlformats.org/drawingml/2006/main">
                  <a:graphicData uri="http://schemas.microsoft.com/office/word/2010/wordprocessingShape">
                    <wps:wsp>
                      <wps:cNvSpPr txBox="1"/>
                      <wps:spPr>
                        <a:xfrm>
                          <a:off x="0" y="0"/>
                          <a:ext cx="133350" cy="161925"/>
                        </a:xfrm>
                        <a:prstGeom prst="rect">
                          <a:avLst/>
                        </a:prstGeom>
                        <a:solidFill>
                          <a:schemeClr val="lt1"/>
                        </a:solidFill>
                        <a:ln w="6350">
                          <a:solidFill>
                            <a:prstClr val="black"/>
                          </a:solidFill>
                        </a:ln>
                      </wps:spPr>
                      <wps:txbx>
                        <w:txbxContent>
                          <w:p w:rsidR="006B02AC" w:rsidRDefault="006B02AC" w14:paraId="2F535C6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w14:anchorId="63A29A74">
                <v:stroke joinstyle="miter"/>
                <v:path gradientshapeok="t" o:connecttype="rect"/>
              </v:shapetype>
              <v:shape id="Text Box 1" style="width:10.5pt;height:12.7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">
                <v:textbox>
                  <w:txbxContent>
                    <w:p w:rsidR="006B02AC" w:rsidRDefault="006B02AC" w14:paraId="2F535C6C" w14:textId="77777777"/>
                  </w:txbxContent>
                </v:textbox>
                <w10:anchorlock/>
              </v:shape>
            </w:pict>
          </mc:Fallback>
        </mc:AlternateContent>
      </w:r>
      <w:r w:rsidRPr="004B17A1">
        <w:rPr>
          <w:rFonts w:ascii="Calibri" w:hAnsi="Calibri" w:eastAsia="Tahoma" w:cs="Calibri"/>
          <w:sz w:val="22"/>
          <w:szCs w:val="22"/>
          <w:lang w:val="en-US"/>
        </w:rPr>
        <w:t xml:space="preserve"> </w:t>
      </w:r>
      <w:r w:rsidRPr="004B17A1" w:rsidR="00F65274">
        <w:rPr>
          <w:rFonts w:ascii="Calibri" w:hAnsi="Calibri" w:eastAsia="Tahoma" w:cs="Calibri"/>
          <w:sz w:val="22"/>
          <w:szCs w:val="22"/>
          <w:lang w:val="en-US"/>
        </w:rPr>
        <w:t xml:space="preserve">  </w:t>
      </w:r>
      <w:r w:rsidR="004B17A1">
        <w:rPr>
          <w:rFonts w:ascii="Calibri" w:hAnsi="Calibri" w:eastAsia="Tahoma" w:cs="Calibri"/>
          <w:sz w:val="22"/>
          <w:szCs w:val="22"/>
          <w:lang w:val="en-US"/>
        </w:rPr>
        <w:t>My vote</w:t>
      </w:r>
    </w:p>
    <w:p w:rsidRPr="004B17A1" w:rsidR="00F65274" w:rsidP="00FF71A8" w:rsidRDefault="00F65274" w14:paraId="748A4FA8" w14:textId="77777777">
      <w:pPr>
        <w:jc w:val="both"/>
        <w:rPr>
          <w:rFonts w:ascii="Calibri" w:hAnsi="Calibri" w:eastAsia="Tahoma" w:cs="Calibri"/>
          <w:sz w:val="22"/>
          <w:szCs w:val="22"/>
          <w:lang w:val="en-US"/>
        </w:rPr>
      </w:pPr>
    </w:p>
    <w:p w:rsidRPr="004B17A1" w:rsidR="00027A14" w:rsidP="00FF71A8" w:rsidRDefault="00F65274" w14:paraId="1CA7BA42" w14:textId="73452B25">
      <w:pPr>
        <w:jc w:val="both"/>
        <w:rPr>
          <w:rFonts w:ascii="Calibri" w:hAnsi="Calibri" w:eastAsia="Tahoma" w:cs="Calibri"/>
          <w:sz w:val="22"/>
          <w:szCs w:val="22"/>
          <w:lang w:val="en-US"/>
        </w:rPr>
      </w:pPr>
      <w:r>
        <w:rPr>
          <w:rFonts w:ascii="Calibri" w:hAnsi="Calibri" w:eastAsia="Tahoma" w:cs="Calibri"/>
          <w:noProof/>
          <w:sz w:val="22"/>
          <w:szCs w:val="22"/>
          <w:lang w:val="en-US" w:eastAsia="en-US"/>
        </w:rPr>
        <mc:AlternateContent>
          <mc:Choice Requires="wps">
            <w:drawing>
              <wp:inline distT="0" distB="0" distL="0" distR="0" wp14:anchorId="3A4705CB" wp14:editId="34CB5387">
                <wp:extent cx="133350" cy="161925"/>
                <wp:effectExtent l="0" t="0" r="19050" b="28575"/>
                <wp:docPr id="4" name="Text Box 4"/>
                <wp:cNvGraphicFramePr/>
                <a:graphic xmlns:a="http://schemas.openxmlformats.org/drawingml/2006/main">
                  <a:graphicData uri="http://schemas.microsoft.com/office/word/2010/wordprocessingShape">
                    <wps:wsp>
                      <wps:cNvSpPr txBox="1"/>
                      <wps:spPr>
                        <a:xfrm>
                          <a:off x="0" y="0"/>
                          <a:ext cx="133350" cy="161925"/>
                        </a:xfrm>
                        <a:prstGeom prst="rect">
                          <a:avLst/>
                        </a:prstGeom>
                        <a:solidFill>
                          <a:schemeClr val="lt1"/>
                        </a:solidFill>
                        <a:ln w="6350">
                          <a:solidFill>
                            <a:prstClr val="black"/>
                          </a:solidFill>
                        </a:ln>
                      </wps:spPr>
                      <wps:txbx>
                        <w:txbxContent>
                          <w:p w:rsidR="00F65274" w:rsidRDefault="00F65274" w14:paraId="074E490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4" style="width:10.5pt;height:12.75pt;visibility:visible;mso-wrap-style:square;mso-left-percent:-10001;mso-top-percent:-10001;mso-position-horizontal:absolute;mso-position-horizontal-relative:char;mso-position-vertical:absolute;mso-position-vertical-relative:line;mso-left-percent:-10001;mso-top-percent:-10001;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" w14:anchorId="3A4705CB">
                <v:textbox>
                  <w:txbxContent>
                    <w:p w:rsidR="00F65274" w:rsidRDefault="00F65274" w14:paraId="074E4902" w14:textId="77777777"/>
                  </w:txbxContent>
                </v:textbox>
                <w10:anchorlock/>
              </v:shape>
            </w:pict>
          </mc:Fallback>
        </mc:AlternateContent>
      </w:r>
      <w:r w:rsidRPr="004B17A1">
        <w:rPr>
          <w:rFonts w:ascii="Calibri" w:hAnsi="Calibri" w:eastAsia="Tahoma" w:cs="Calibri"/>
          <w:sz w:val="22"/>
          <w:szCs w:val="22"/>
          <w:lang w:val="en-US"/>
        </w:rPr>
        <w:t xml:space="preserve">   </w:t>
      </w:r>
      <w:r w:rsidR="004B17A1">
        <w:rPr>
          <w:rFonts w:ascii="Calibri" w:hAnsi="Calibri" w:eastAsia="Tahoma" w:cs="Calibri"/>
          <w:sz w:val="22"/>
          <w:szCs w:val="22"/>
          <w:lang w:val="en-US"/>
        </w:rPr>
        <w:t>Of the vote of the shareholder</w:t>
      </w:r>
      <w:r w:rsidR="009718ED">
        <w:rPr>
          <w:rFonts w:ascii="Calibri" w:hAnsi="Calibri" w:eastAsia="Tahoma" w:cs="Calibri"/>
          <w:sz w:val="22"/>
          <w:szCs w:val="22"/>
          <w:lang w:val="en-US"/>
        </w:rPr>
        <w:t xml:space="preserve"> that I represent</w:t>
      </w:r>
    </w:p>
    <w:p w:rsidR="009414A7" w:rsidP="00613773" w:rsidRDefault="009414A7" w14:paraId="2EE70884" w14:textId="77777777">
      <w:pPr>
        <w:jc w:val="both"/>
        <w:rPr>
          <w:rFonts w:ascii="Calibri" w:hAnsi="Calibri" w:eastAsia="Tahoma" w:cs="Calibri"/>
          <w:sz w:val="22"/>
          <w:szCs w:val="22"/>
          <w:lang w:val="en-US"/>
        </w:rPr>
      </w:pPr>
    </w:p>
    <w:p w:rsidRPr="009718ED" w:rsidR="00BA762E" w:rsidP="00613773" w:rsidRDefault="009718ED" w14:paraId="00000024" w14:textId="6049E0C7">
      <w:pPr>
        <w:jc w:val="both"/>
        <w:rPr>
          <w:rFonts w:ascii="Calibri" w:hAnsi="Calibri" w:eastAsia="Tahoma" w:cs="Calibri"/>
          <w:sz w:val="22"/>
          <w:szCs w:val="22"/>
          <w:lang w:val="en-US"/>
        </w:rPr>
      </w:pPr>
      <w:r w:rsidRPr="57F44090" w:rsidR="009718ED">
        <w:rPr>
          <w:rFonts w:ascii="Calibri" w:hAnsi="Calibri" w:eastAsia="Tahoma" w:cs="Calibri"/>
          <w:sz w:val="22"/>
          <w:szCs w:val="22"/>
          <w:lang w:val="en-US"/>
        </w:rPr>
        <w:t>On</w:t>
      </w:r>
      <w:r w:rsidRPr="57F44090" w:rsidR="009718ED">
        <w:rPr>
          <w:rFonts w:ascii="Calibri" w:hAnsi="Calibri" w:eastAsia="Tahoma" w:cs="Calibri"/>
          <w:sz w:val="22"/>
          <w:szCs w:val="22"/>
          <w:lang w:val="en-US"/>
        </w:rPr>
        <w:t xml:space="preserve"> </w:t>
      </w:r>
      <w:r w:rsidRPr="57F44090" w:rsidR="009718ED">
        <w:rPr>
          <w:rFonts w:ascii="Calibri" w:hAnsi="Calibri" w:eastAsia="Tahoma" w:cs="Calibri"/>
          <w:sz w:val="22"/>
          <w:szCs w:val="22"/>
          <w:lang w:val="en-US"/>
        </w:rPr>
        <w:t>the</w:t>
      </w:r>
      <w:r w:rsidRPr="57F44090" w:rsidR="009718ED">
        <w:rPr>
          <w:rFonts w:ascii="Calibri" w:hAnsi="Calibri" w:eastAsia="Tahoma" w:cs="Calibri"/>
          <w:sz w:val="22"/>
          <w:szCs w:val="22"/>
          <w:lang w:val="en-US"/>
        </w:rPr>
        <w:t xml:space="preserve"> </w:t>
      </w:r>
      <w:r w:rsidRPr="57F44090" w:rsidR="009718ED">
        <w:rPr>
          <w:rFonts w:ascii="Calibri" w:hAnsi="Calibri" w:eastAsia="Tahoma" w:cs="Calibri"/>
          <w:sz w:val="22"/>
          <w:szCs w:val="22"/>
          <w:lang w:val="en-US"/>
        </w:rPr>
        <w:t>items</w:t>
      </w:r>
      <w:r w:rsidRPr="57F44090" w:rsidR="009718ED">
        <w:rPr>
          <w:rFonts w:ascii="Calibri" w:hAnsi="Calibri" w:eastAsia="Tahoma" w:cs="Calibri"/>
          <w:sz w:val="22"/>
          <w:szCs w:val="22"/>
          <w:lang w:val="en-US"/>
        </w:rPr>
        <w:t xml:space="preserve"> </w:t>
      </w:r>
      <w:r w:rsidRPr="57F44090" w:rsidR="009718ED">
        <w:rPr>
          <w:rFonts w:ascii="Calibri" w:hAnsi="Calibri" w:eastAsia="Tahoma" w:cs="Calibri"/>
          <w:sz w:val="22"/>
          <w:szCs w:val="22"/>
          <w:lang w:val="en-US"/>
        </w:rPr>
        <w:t>of</w:t>
      </w:r>
      <w:r w:rsidRPr="57F44090" w:rsidR="009718ED">
        <w:rPr>
          <w:rFonts w:ascii="Calibri" w:hAnsi="Calibri" w:eastAsia="Tahoma" w:cs="Calibri"/>
          <w:sz w:val="22"/>
          <w:szCs w:val="22"/>
          <w:lang w:val="en-US"/>
        </w:rPr>
        <w:t xml:space="preserve"> </w:t>
      </w:r>
      <w:r w:rsidRPr="57F44090" w:rsidR="009718ED">
        <w:rPr>
          <w:rFonts w:ascii="Calibri" w:hAnsi="Calibri" w:eastAsia="Tahoma" w:cs="Calibri"/>
          <w:sz w:val="22"/>
          <w:szCs w:val="22"/>
          <w:lang w:val="en-US"/>
        </w:rPr>
        <w:t>the</w:t>
      </w:r>
      <w:r w:rsidRPr="57F44090" w:rsidR="009718ED">
        <w:rPr>
          <w:rFonts w:ascii="Calibri" w:hAnsi="Calibri" w:eastAsia="Tahoma" w:cs="Calibri"/>
          <w:sz w:val="22"/>
          <w:szCs w:val="22"/>
          <w:lang w:val="en-US"/>
        </w:rPr>
        <w:t xml:space="preserve"> </w:t>
      </w:r>
      <w:r w:rsidRPr="57F44090" w:rsidR="009718ED">
        <w:rPr>
          <w:rFonts w:ascii="Calibri" w:hAnsi="Calibri" w:eastAsia="Tahoma" w:cs="Calibri"/>
          <w:sz w:val="22"/>
          <w:szCs w:val="22"/>
          <w:lang w:val="en-US"/>
        </w:rPr>
        <w:t>Annual</w:t>
      </w:r>
      <w:r w:rsidRPr="57F44090" w:rsidR="009718ED">
        <w:rPr>
          <w:rFonts w:ascii="Calibri" w:hAnsi="Calibri" w:eastAsia="Tahoma" w:cs="Calibri"/>
          <w:sz w:val="22"/>
          <w:szCs w:val="22"/>
          <w:lang w:val="en-US"/>
        </w:rPr>
        <w:t xml:space="preserve"> </w:t>
      </w:r>
      <w:r w:rsidRPr="57F44090" w:rsidR="009718ED">
        <w:rPr>
          <w:rFonts w:ascii="Calibri" w:hAnsi="Calibri" w:eastAsia="Tahoma" w:cs="Calibri"/>
          <w:sz w:val="22"/>
          <w:szCs w:val="22"/>
          <w:lang w:val="en-US"/>
        </w:rPr>
        <w:t>General</w:t>
      </w:r>
      <w:r w:rsidRPr="57F44090" w:rsidR="009718ED">
        <w:rPr>
          <w:rFonts w:ascii="Calibri" w:hAnsi="Calibri" w:eastAsia="Tahoma" w:cs="Calibri"/>
          <w:sz w:val="22"/>
          <w:szCs w:val="22"/>
          <w:lang w:val="en-US"/>
        </w:rPr>
        <w:t xml:space="preserve"> </w:t>
      </w:r>
      <w:r w:rsidRPr="57F44090" w:rsidR="009718ED">
        <w:rPr>
          <w:rFonts w:ascii="Calibri" w:hAnsi="Calibri" w:eastAsia="Tahoma" w:cs="Calibri"/>
          <w:sz w:val="22"/>
          <w:szCs w:val="22"/>
          <w:lang w:val="en-US"/>
        </w:rPr>
        <w:t>Meeting</w:t>
      </w:r>
      <w:r w:rsidRPr="57F44090" w:rsidR="009718ED">
        <w:rPr>
          <w:rFonts w:ascii="Calibri" w:hAnsi="Calibri" w:eastAsia="Tahoma" w:cs="Calibri"/>
          <w:sz w:val="22"/>
          <w:szCs w:val="22"/>
          <w:lang w:val="en-US"/>
        </w:rPr>
        <w:t xml:space="preserve"> </w:t>
      </w:r>
      <w:r w:rsidRPr="57F44090" w:rsidR="009718ED">
        <w:rPr>
          <w:rFonts w:ascii="Calibri" w:hAnsi="Calibri" w:eastAsia="Tahoma" w:cs="Calibri"/>
          <w:sz w:val="22"/>
          <w:szCs w:val="22"/>
          <w:lang w:val="en-US"/>
        </w:rPr>
        <w:t>of</w:t>
      </w:r>
      <w:r w:rsidRPr="57F44090" w:rsidR="009718ED">
        <w:rPr>
          <w:rFonts w:ascii="Calibri" w:hAnsi="Calibri" w:eastAsia="Tahoma" w:cs="Calibri"/>
          <w:sz w:val="22"/>
          <w:szCs w:val="22"/>
          <w:lang w:val="en-US"/>
        </w:rPr>
        <w:t xml:space="preserve"> </w:t>
      </w:r>
      <w:r w:rsidRPr="57F44090" w:rsidR="009718ED">
        <w:rPr>
          <w:rFonts w:ascii="Calibri" w:hAnsi="Calibri" w:eastAsia="Tahoma" w:cs="Calibri"/>
          <w:sz w:val="22"/>
          <w:szCs w:val="22"/>
          <w:lang w:val="en-US"/>
        </w:rPr>
        <w:t>shareholders</w:t>
      </w:r>
      <w:r w:rsidRPr="57F44090" w:rsidR="009718ED">
        <w:rPr>
          <w:rFonts w:ascii="Calibri" w:hAnsi="Calibri" w:eastAsia="Tahoma" w:cs="Calibri"/>
          <w:sz w:val="22"/>
          <w:szCs w:val="22"/>
          <w:lang w:val="en-US"/>
        </w:rPr>
        <w:t xml:space="preserve"> </w:t>
      </w:r>
      <w:r w:rsidRPr="57F44090" w:rsidR="009718ED">
        <w:rPr>
          <w:rFonts w:ascii="Calibri" w:hAnsi="Calibri" w:eastAsia="Tahoma" w:cs="Calibri"/>
          <w:sz w:val="22"/>
          <w:szCs w:val="22"/>
          <w:lang w:val="en-US"/>
        </w:rPr>
        <w:t>of</w:t>
      </w:r>
      <w:r w:rsidRPr="57F44090" w:rsidR="009718ED">
        <w:rPr>
          <w:rFonts w:ascii="Calibri" w:hAnsi="Calibri" w:eastAsia="Tahoma" w:cs="Calibri"/>
          <w:sz w:val="22"/>
          <w:szCs w:val="22"/>
          <w:lang w:val="en-US"/>
        </w:rPr>
        <w:t xml:space="preserve"> </w:t>
      </w:r>
      <w:r w:rsidRPr="57F44090" w:rsidR="009718ED">
        <w:rPr>
          <w:rFonts w:ascii="Calibri" w:hAnsi="Calibri" w:eastAsia="Tahoma" w:cs="Calibri"/>
          <w:sz w:val="22"/>
          <w:szCs w:val="22"/>
          <w:lang w:val="en-US"/>
        </w:rPr>
        <w:t>the</w:t>
      </w:r>
      <w:r w:rsidRPr="57F44090" w:rsidR="009718ED">
        <w:rPr>
          <w:rFonts w:ascii="Calibri" w:hAnsi="Calibri" w:eastAsia="Tahoma" w:cs="Calibri"/>
          <w:sz w:val="22"/>
          <w:szCs w:val="22"/>
          <w:lang w:val="en-US"/>
        </w:rPr>
        <w:t xml:space="preserve"> </w:t>
      </w:r>
      <w:r w:rsidRPr="57F44090" w:rsidR="009718ED">
        <w:rPr>
          <w:rFonts w:ascii="Calibri" w:hAnsi="Calibri" w:eastAsia="Tahoma" w:cs="Calibri"/>
          <w:sz w:val="22"/>
          <w:szCs w:val="22"/>
          <w:lang w:val="en-US"/>
        </w:rPr>
        <w:t xml:space="preserve">Company on </w:t>
      </w:r>
      <w:r w:rsidRPr="57F44090" w:rsidR="00661851">
        <w:rPr>
          <w:rFonts w:ascii="Calibri" w:hAnsi="Calibri" w:eastAsia="Tahoma" w:cs="Calibri"/>
          <w:sz w:val="22"/>
          <w:szCs w:val="22"/>
          <w:lang w:val="en-US"/>
        </w:rPr>
        <w:t xml:space="preserve">Tuesday </w:t>
      </w:r>
      <w:r w:rsidRPr="57F44090" w:rsidR="5376917B">
        <w:rPr>
          <w:rFonts w:ascii="Calibri" w:hAnsi="Calibri" w:eastAsia="Tahoma" w:cs="Calibri"/>
          <w:sz w:val="22"/>
          <w:szCs w:val="22"/>
          <w:lang w:val="en-US"/>
        </w:rPr>
        <w:t>6</w:t>
      </w:r>
      <w:r w:rsidRPr="57F44090" w:rsidR="00661851">
        <w:rPr>
          <w:rFonts w:ascii="Calibri" w:hAnsi="Calibri" w:eastAsia="Tahoma" w:cs="Calibri"/>
          <w:sz w:val="22"/>
          <w:szCs w:val="22"/>
          <w:vertAlign w:val="superscript"/>
          <w:lang w:val="en-US"/>
        </w:rPr>
        <w:t>th</w:t>
      </w:r>
      <w:r w:rsidRPr="57F44090" w:rsidR="00661851">
        <w:rPr>
          <w:rFonts w:ascii="Calibri" w:hAnsi="Calibri" w:eastAsia="Tahoma" w:cs="Calibri"/>
          <w:sz w:val="22"/>
          <w:szCs w:val="22"/>
          <w:lang w:val="en-US"/>
        </w:rPr>
        <w:t xml:space="preserve"> </w:t>
      </w:r>
      <w:r w:rsidRPr="57F44090" w:rsidR="00F6113E">
        <w:rPr>
          <w:rFonts w:ascii="Calibri" w:hAnsi="Calibri" w:eastAsia="Tahoma" w:cs="Calibri"/>
          <w:sz w:val="22"/>
          <w:szCs w:val="22"/>
          <w:lang w:val="en-US"/>
        </w:rPr>
        <w:t xml:space="preserve">of </w:t>
      </w:r>
      <w:r w:rsidRPr="57F44090" w:rsidR="69068C5E">
        <w:rPr>
          <w:rFonts w:ascii="Calibri" w:hAnsi="Calibri" w:eastAsia="Tahoma" w:cs="Calibri"/>
          <w:sz w:val="22"/>
          <w:szCs w:val="22"/>
          <w:lang w:val="en-US"/>
        </w:rPr>
        <w:t xml:space="preserve">June </w:t>
      </w:r>
      <w:r w:rsidRPr="57F44090" w:rsidR="00F6113E">
        <w:rPr>
          <w:rFonts w:ascii="Calibri" w:hAnsi="Calibri" w:eastAsia="Tahoma" w:cs="Calibri"/>
          <w:sz w:val="22"/>
          <w:szCs w:val="22"/>
          <w:lang w:val="en-US"/>
        </w:rPr>
        <w:t>202</w:t>
      </w:r>
      <w:r w:rsidRPr="57F44090" w:rsidR="6EAEE6E4">
        <w:rPr>
          <w:rFonts w:ascii="Calibri" w:hAnsi="Calibri" w:eastAsia="Tahoma" w:cs="Calibri"/>
          <w:sz w:val="22"/>
          <w:szCs w:val="22"/>
          <w:lang w:val="en-US"/>
        </w:rPr>
        <w:t>4</w:t>
      </w:r>
      <w:r w:rsidRPr="57F44090" w:rsidR="00F6113E">
        <w:rPr>
          <w:rFonts w:ascii="Calibri" w:hAnsi="Calibri" w:eastAsia="Tahoma" w:cs="Calibri"/>
          <w:sz w:val="22"/>
          <w:szCs w:val="22"/>
          <w:lang w:val="en-US"/>
        </w:rPr>
        <w:t xml:space="preserve"> as follows: </w:t>
      </w:r>
    </w:p>
    <w:p w:rsidRPr="009718ED" w:rsidR="00BA762E" w:rsidP="00FF71A8" w:rsidRDefault="00BA762E" w14:paraId="00000025" w14:textId="77777777">
      <w:pPr>
        <w:jc w:val="both"/>
        <w:rPr>
          <w:rFonts w:ascii="Calibri" w:hAnsi="Calibri" w:eastAsia="Tahoma" w:cs="Calibri"/>
          <w:sz w:val="22"/>
          <w:szCs w:val="22"/>
          <w:lang w:val="en-US"/>
        </w:rPr>
      </w:pPr>
    </w:p>
    <w:tbl>
      <w:tblPr>
        <w:tblW w:w="99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6615"/>
        <w:gridCol w:w="1200"/>
        <w:gridCol w:w="1095"/>
        <w:gridCol w:w="1050"/>
      </w:tblGrid>
      <w:tr w:rsidRPr="004B23D9" w:rsidR="00BA762E" w:rsidTr="005B1706" w14:paraId="2292B0D9" w14:textId="77777777">
        <w:trPr>
          <w:trHeight w:val="316"/>
        </w:trPr>
        <w:tc>
          <w:tcPr>
            <w:tcW w:w="6615" w:type="dxa"/>
            <w:shd w:val="clear" w:color="auto" w:fill="auto"/>
            <w:tcMar>
              <w:top w:w="100" w:type="dxa"/>
              <w:left w:w="100" w:type="dxa"/>
              <w:bottom w:w="100" w:type="dxa"/>
              <w:right w:w="100" w:type="dxa"/>
            </w:tcMar>
          </w:tcPr>
          <w:p w:rsidRPr="004B23D9" w:rsidR="00BA762E" w:rsidP="005B1706" w:rsidRDefault="00D70306" w14:paraId="00000029" w14:textId="1AB251E4">
            <w:pPr>
              <w:jc w:val="center"/>
              <w:rPr>
                <w:rFonts w:ascii="Calibri" w:hAnsi="Calibri" w:eastAsia="Tahoma" w:cs="Calibri"/>
                <w:b/>
                <w:sz w:val="22"/>
                <w:szCs w:val="22"/>
              </w:rPr>
            </w:pPr>
            <w:r>
              <w:rPr>
                <w:rFonts w:ascii="Calibri" w:hAnsi="Calibri" w:eastAsia="Tahoma" w:cs="Calibri"/>
                <w:b/>
                <w:sz w:val="22"/>
                <w:szCs w:val="22"/>
                <w:lang w:val="en-US"/>
              </w:rPr>
              <w:t>Item</w:t>
            </w:r>
          </w:p>
        </w:tc>
        <w:tc>
          <w:tcPr>
            <w:tcW w:w="1200" w:type="dxa"/>
            <w:shd w:val="clear" w:color="auto" w:fill="auto"/>
            <w:tcMar>
              <w:top w:w="100" w:type="dxa"/>
              <w:left w:w="100" w:type="dxa"/>
              <w:bottom w:w="100" w:type="dxa"/>
              <w:right w:w="100" w:type="dxa"/>
            </w:tcMar>
          </w:tcPr>
          <w:p w:rsidRPr="004B23D9" w:rsidR="00BA762E" w:rsidP="00FF71A8" w:rsidRDefault="002869F4" w14:paraId="0000002A" w14:textId="20DAA64B">
            <w:pPr>
              <w:widowControl w:val="0"/>
              <w:pBdr>
                <w:top w:val="nil"/>
                <w:left w:val="nil"/>
                <w:bottom w:val="nil"/>
                <w:right w:val="nil"/>
                <w:between w:val="nil"/>
              </w:pBdr>
              <w:jc w:val="center"/>
              <w:rPr>
                <w:rFonts w:ascii="Calibri" w:hAnsi="Calibri" w:eastAsia="Tahoma" w:cs="Calibri"/>
                <w:b/>
                <w:sz w:val="22"/>
                <w:szCs w:val="22"/>
              </w:rPr>
            </w:pPr>
            <w:r>
              <w:rPr>
                <w:rFonts w:ascii="Calibri" w:hAnsi="Calibri" w:eastAsia="Tahoma" w:cs="Calibri"/>
                <w:b/>
                <w:sz w:val="22"/>
                <w:szCs w:val="22"/>
                <w:lang w:val="en-US"/>
              </w:rPr>
              <w:t>YES</w:t>
            </w:r>
          </w:p>
        </w:tc>
        <w:tc>
          <w:tcPr>
            <w:tcW w:w="1095" w:type="dxa"/>
            <w:shd w:val="clear" w:color="auto" w:fill="auto"/>
            <w:tcMar>
              <w:top w:w="100" w:type="dxa"/>
              <w:left w:w="100" w:type="dxa"/>
              <w:bottom w:w="100" w:type="dxa"/>
              <w:right w:w="100" w:type="dxa"/>
            </w:tcMar>
          </w:tcPr>
          <w:p w:rsidRPr="002869F4" w:rsidR="00BA762E" w:rsidP="00FF71A8" w:rsidRDefault="002869F4" w14:paraId="0000002B" w14:textId="40A7CC3B">
            <w:pPr>
              <w:widowControl w:val="0"/>
              <w:pBdr>
                <w:top w:val="nil"/>
                <w:left w:val="nil"/>
                <w:bottom w:val="nil"/>
                <w:right w:val="nil"/>
                <w:between w:val="nil"/>
              </w:pBdr>
              <w:jc w:val="center"/>
              <w:rPr>
                <w:rFonts w:ascii="Calibri" w:hAnsi="Calibri" w:eastAsia="Tahoma" w:cs="Calibri"/>
                <w:b/>
                <w:sz w:val="22"/>
                <w:szCs w:val="22"/>
                <w:lang w:val="en-US"/>
              </w:rPr>
            </w:pPr>
            <w:r>
              <w:rPr>
                <w:rFonts w:ascii="Calibri" w:hAnsi="Calibri" w:eastAsia="Tahoma" w:cs="Calibri"/>
                <w:b/>
                <w:sz w:val="22"/>
                <w:szCs w:val="22"/>
                <w:lang w:val="en-US"/>
              </w:rPr>
              <w:t>NO</w:t>
            </w:r>
          </w:p>
        </w:tc>
        <w:tc>
          <w:tcPr>
            <w:tcW w:w="1050" w:type="dxa"/>
            <w:shd w:val="clear" w:color="auto" w:fill="auto"/>
            <w:tcMar>
              <w:top w:w="100" w:type="dxa"/>
              <w:left w:w="100" w:type="dxa"/>
              <w:bottom w:w="100" w:type="dxa"/>
              <w:right w:w="100" w:type="dxa"/>
            </w:tcMar>
          </w:tcPr>
          <w:p w:rsidRPr="002869F4" w:rsidR="00BA762E" w:rsidP="00FF71A8" w:rsidRDefault="002869F4" w14:paraId="0000002C" w14:textId="0B046F33">
            <w:pPr>
              <w:widowControl w:val="0"/>
              <w:pBdr>
                <w:top w:val="nil"/>
                <w:left w:val="nil"/>
                <w:bottom w:val="nil"/>
                <w:right w:val="nil"/>
                <w:between w:val="nil"/>
              </w:pBdr>
              <w:jc w:val="center"/>
              <w:rPr>
                <w:rFonts w:ascii="Calibri" w:hAnsi="Calibri" w:eastAsia="Tahoma" w:cs="Calibri"/>
                <w:b/>
                <w:sz w:val="22"/>
                <w:szCs w:val="22"/>
                <w:lang w:val="en-US"/>
              </w:rPr>
            </w:pPr>
            <w:r>
              <w:rPr>
                <w:rFonts w:ascii="Calibri" w:hAnsi="Calibri" w:eastAsia="Tahoma" w:cs="Calibri"/>
                <w:b/>
                <w:sz w:val="22"/>
                <w:szCs w:val="22"/>
                <w:lang w:val="en-US"/>
              </w:rPr>
              <w:t>ABSTAIN</w:t>
            </w:r>
          </w:p>
        </w:tc>
      </w:tr>
      <w:tr w:rsidRPr="004B23D9" w:rsidR="00BA762E" w:rsidTr="005B1706" w14:paraId="164E09F3" w14:textId="77777777">
        <w:trPr>
          <w:trHeight w:val="271"/>
        </w:trPr>
        <w:tc>
          <w:tcPr>
            <w:tcW w:w="6615" w:type="dxa"/>
            <w:shd w:val="clear" w:color="auto" w:fill="auto"/>
            <w:tcMar>
              <w:top w:w="100" w:type="dxa"/>
              <w:left w:w="100" w:type="dxa"/>
              <w:bottom w:w="100" w:type="dxa"/>
              <w:right w:w="100" w:type="dxa"/>
            </w:tcMar>
          </w:tcPr>
          <w:p w:rsidRPr="00F47555" w:rsidR="00BA762E" w:rsidP="00FF71A8" w:rsidRDefault="00F47555" w14:paraId="0000002D" w14:textId="74120E0D">
            <w:pPr>
              <w:widowControl w:val="0"/>
              <w:pBdr>
                <w:top w:val="nil"/>
                <w:left w:val="nil"/>
                <w:bottom w:val="nil"/>
                <w:right w:val="nil"/>
                <w:between w:val="nil"/>
              </w:pBdr>
              <w:rPr>
                <w:rFonts w:ascii="Calibri" w:hAnsi="Calibri" w:eastAsia="Tahoma" w:cs="Calibri"/>
                <w:b/>
                <w:sz w:val="22"/>
                <w:szCs w:val="22"/>
                <w:lang w:val="en-US"/>
              </w:rPr>
            </w:pPr>
            <w:r>
              <w:rPr>
                <w:rFonts w:ascii="Calibri" w:hAnsi="Calibri" w:eastAsia="Tahoma" w:cs="Calibri"/>
                <w:b/>
                <w:sz w:val="22"/>
                <w:szCs w:val="22"/>
                <w:lang w:val="en-US"/>
              </w:rPr>
              <w:t xml:space="preserve">For all the items </w:t>
            </w:r>
          </w:p>
        </w:tc>
        <w:tc>
          <w:tcPr>
            <w:tcW w:w="1200" w:type="dxa"/>
            <w:shd w:val="clear" w:color="auto" w:fill="auto"/>
            <w:tcMar>
              <w:top w:w="100" w:type="dxa"/>
              <w:left w:w="100" w:type="dxa"/>
              <w:bottom w:w="100" w:type="dxa"/>
              <w:right w:w="100" w:type="dxa"/>
            </w:tcMar>
          </w:tcPr>
          <w:p w:rsidRPr="004B23D9" w:rsidR="00BA762E" w:rsidP="00FF71A8" w:rsidRDefault="00BA762E" w14:paraId="0000002E" w14:textId="77777777">
            <w:pPr>
              <w:widowControl w:val="0"/>
              <w:pBdr>
                <w:top w:val="nil"/>
                <w:left w:val="nil"/>
                <w:bottom w:val="nil"/>
                <w:right w:val="nil"/>
                <w:between w:val="nil"/>
              </w:pBdr>
              <w:rPr>
                <w:rFonts w:ascii="Calibri" w:hAnsi="Calibri" w:eastAsia="Tahoma" w:cs="Calibri"/>
                <w:b/>
                <w:sz w:val="22"/>
                <w:szCs w:val="22"/>
              </w:rPr>
            </w:pPr>
          </w:p>
        </w:tc>
        <w:tc>
          <w:tcPr>
            <w:tcW w:w="1095" w:type="dxa"/>
            <w:shd w:val="clear" w:color="auto" w:fill="auto"/>
            <w:tcMar>
              <w:top w:w="100" w:type="dxa"/>
              <w:left w:w="100" w:type="dxa"/>
              <w:bottom w:w="100" w:type="dxa"/>
              <w:right w:w="100" w:type="dxa"/>
            </w:tcMar>
          </w:tcPr>
          <w:p w:rsidRPr="004B23D9" w:rsidR="00BA762E" w:rsidP="00FF71A8" w:rsidRDefault="00BA762E" w14:paraId="0000002F" w14:textId="77777777">
            <w:pPr>
              <w:widowControl w:val="0"/>
              <w:pBdr>
                <w:top w:val="nil"/>
                <w:left w:val="nil"/>
                <w:bottom w:val="nil"/>
                <w:right w:val="nil"/>
                <w:between w:val="nil"/>
              </w:pBdr>
              <w:rPr>
                <w:rFonts w:ascii="Calibri" w:hAnsi="Calibri" w:eastAsia="Tahoma" w:cs="Calibri"/>
                <w:b/>
                <w:sz w:val="22"/>
                <w:szCs w:val="22"/>
              </w:rPr>
            </w:pPr>
          </w:p>
        </w:tc>
        <w:tc>
          <w:tcPr>
            <w:tcW w:w="1050" w:type="dxa"/>
            <w:shd w:val="clear" w:color="auto" w:fill="auto"/>
            <w:tcMar>
              <w:top w:w="100" w:type="dxa"/>
              <w:left w:w="100" w:type="dxa"/>
              <w:bottom w:w="100" w:type="dxa"/>
              <w:right w:w="100" w:type="dxa"/>
            </w:tcMar>
          </w:tcPr>
          <w:p w:rsidRPr="004B23D9" w:rsidR="00BA762E" w:rsidP="00FF71A8" w:rsidRDefault="00BA762E" w14:paraId="00000030" w14:textId="77777777">
            <w:pPr>
              <w:widowControl w:val="0"/>
              <w:pBdr>
                <w:top w:val="nil"/>
                <w:left w:val="nil"/>
                <w:bottom w:val="nil"/>
                <w:right w:val="nil"/>
                <w:between w:val="nil"/>
              </w:pBdr>
              <w:rPr>
                <w:rFonts w:ascii="Calibri" w:hAnsi="Calibri" w:eastAsia="Tahoma" w:cs="Calibri"/>
                <w:b/>
                <w:sz w:val="22"/>
                <w:szCs w:val="22"/>
              </w:rPr>
            </w:pPr>
          </w:p>
        </w:tc>
      </w:tr>
    </w:tbl>
    <w:p w:rsidRPr="004B23D9" w:rsidR="00BA762E" w:rsidP="00FF71A8" w:rsidRDefault="00BA762E" w14:paraId="00000031" w14:textId="77777777">
      <w:pPr>
        <w:rPr>
          <w:rFonts w:ascii="Calibri" w:hAnsi="Calibri" w:eastAsia="Tahoma" w:cs="Calibri"/>
          <w:b/>
          <w:sz w:val="22"/>
          <w:szCs w:val="22"/>
        </w:rPr>
      </w:pPr>
    </w:p>
    <w:p w:rsidRPr="004B23D9" w:rsidR="00BA762E" w:rsidP="00FF71A8" w:rsidRDefault="003575E6" w14:paraId="00000032" w14:textId="191DC352">
      <w:pPr>
        <w:rPr>
          <w:rFonts w:ascii="Calibri" w:hAnsi="Calibri" w:eastAsia="Tahoma" w:cs="Calibri"/>
          <w:b/>
          <w:sz w:val="22"/>
          <w:szCs w:val="22"/>
        </w:rPr>
      </w:pPr>
      <w:r>
        <w:rPr>
          <w:rFonts w:ascii="Calibri" w:hAnsi="Calibri" w:eastAsia="Tahoma" w:cs="Calibri"/>
          <w:b/>
          <w:sz w:val="22"/>
          <w:szCs w:val="22"/>
          <w:lang w:val="en-US"/>
        </w:rPr>
        <w:t xml:space="preserve">Or </w:t>
      </w:r>
    </w:p>
    <w:p w:rsidRPr="004B23D9" w:rsidR="00BA762E" w:rsidP="00FF71A8" w:rsidRDefault="00BA762E" w14:paraId="00000033" w14:textId="77777777">
      <w:pPr>
        <w:rPr>
          <w:rFonts w:ascii="Calibri" w:hAnsi="Calibri" w:eastAsia="Tahoma" w:cs="Calibri"/>
          <w:b/>
          <w:sz w:val="22"/>
          <w:szCs w:val="22"/>
        </w:rPr>
      </w:pPr>
    </w:p>
    <w:tbl>
      <w:tblPr>
        <w:tblW w:w="9975"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100" w:type="dxa"/>
          <w:left w:w="100" w:type="dxa"/>
          <w:bottom w:w="100" w:type="dxa"/>
          <w:right w:w="100" w:type="dxa"/>
        </w:tblCellMar>
        <w:tblLook w:val="0600" w:firstRow="0" w:lastRow="0" w:firstColumn="0" w:lastColumn="0" w:noHBand="1" w:noVBand="1"/>
      </w:tblPr>
      <w:tblGrid>
        <w:gridCol w:w="6675"/>
        <w:gridCol w:w="1155"/>
        <w:gridCol w:w="1125"/>
        <w:gridCol w:w="1020"/>
      </w:tblGrid>
      <w:tr w:rsidRPr="004B23D9" w:rsidR="005618AC" w:rsidTr="57F44090" w14:paraId="3E4EC2CD" w14:textId="77777777">
        <w:tc>
          <w:tcPr>
            <w:tcW w:w="6675" w:type="dxa"/>
            <w:shd w:val="clear" w:color="auto" w:fill="auto"/>
            <w:tcMar>
              <w:top w:w="100" w:type="dxa"/>
              <w:left w:w="100" w:type="dxa"/>
              <w:bottom w:w="100" w:type="dxa"/>
              <w:right w:w="100" w:type="dxa"/>
            </w:tcMar>
          </w:tcPr>
          <w:p w:rsidR="57F44090" w:rsidP="57F44090" w:rsidRDefault="57F44090" w14:paraId="73F2A39C" w14:textId="34C1DB6C">
            <w:pPr>
              <w:spacing w:after="0" w:line="240"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1"/>
                <w:bCs w:val="1"/>
                <w:i w:val="0"/>
                <w:iCs w:val="0"/>
                <w:caps w:val="0"/>
                <w:smallCaps w:val="0"/>
                <w:color w:val="000000" w:themeColor="text1" w:themeTint="FF" w:themeShade="FF"/>
                <w:sz w:val="22"/>
                <w:szCs w:val="22"/>
                <w:lang w:val="en-US"/>
              </w:rPr>
              <w:t>Item</w:t>
            </w: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 </w:t>
            </w:r>
          </w:p>
        </w:tc>
        <w:tc>
          <w:tcPr>
            <w:tcW w:w="1155" w:type="dxa"/>
            <w:shd w:val="clear" w:color="auto" w:fill="auto"/>
            <w:tcMar>
              <w:top w:w="100" w:type="dxa"/>
              <w:left w:w="100" w:type="dxa"/>
              <w:bottom w:w="100" w:type="dxa"/>
              <w:right w:w="100" w:type="dxa"/>
            </w:tcMar>
          </w:tcPr>
          <w:p w:rsidR="57F44090" w:rsidP="57F44090" w:rsidRDefault="57F44090" w14:paraId="3ED5FBF7" w14:textId="7AB623D6">
            <w:pPr>
              <w:spacing w:after="0" w:line="240"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1"/>
                <w:bCs w:val="1"/>
                <w:i w:val="0"/>
                <w:iCs w:val="0"/>
                <w:caps w:val="0"/>
                <w:smallCaps w:val="0"/>
                <w:color w:val="000000" w:themeColor="text1" w:themeTint="FF" w:themeShade="FF"/>
                <w:sz w:val="22"/>
                <w:szCs w:val="22"/>
                <w:lang w:val="en-US"/>
              </w:rPr>
              <w:t>YES</w:t>
            </w: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 </w:t>
            </w:r>
          </w:p>
        </w:tc>
        <w:tc>
          <w:tcPr>
            <w:tcW w:w="1125" w:type="dxa"/>
            <w:shd w:val="clear" w:color="auto" w:fill="auto"/>
            <w:tcMar>
              <w:top w:w="100" w:type="dxa"/>
              <w:left w:w="100" w:type="dxa"/>
              <w:bottom w:w="100" w:type="dxa"/>
              <w:right w:w="100" w:type="dxa"/>
            </w:tcMar>
          </w:tcPr>
          <w:p w:rsidR="57F44090" w:rsidP="57F44090" w:rsidRDefault="57F44090" w14:paraId="60ABCADB" w14:textId="0B6C43CB">
            <w:pPr>
              <w:spacing w:after="0" w:line="240"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1"/>
                <w:bCs w:val="1"/>
                <w:i w:val="0"/>
                <w:iCs w:val="0"/>
                <w:caps w:val="0"/>
                <w:smallCaps w:val="0"/>
                <w:color w:val="000000" w:themeColor="text1" w:themeTint="FF" w:themeShade="FF"/>
                <w:sz w:val="22"/>
                <w:szCs w:val="22"/>
                <w:lang w:val="en-US"/>
              </w:rPr>
              <w:t>NO</w:t>
            </w: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 </w:t>
            </w:r>
          </w:p>
        </w:tc>
        <w:tc>
          <w:tcPr>
            <w:tcW w:w="1020" w:type="dxa"/>
            <w:shd w:val="clear" w:color="auto" w:fill="auto"/>
            <w:tcMar>
              <w:top w:w="100" w:type="dxa"/>
              <w:left w:w="100" w:type="dxa"/>
              <w:bottom w:w="100" w:type="dxa"/>
              <w:right w:w="100" w:type="dxa"/>
            </w:tcMar>
          </w:tcPr>
          <w:p w:rsidR="57F44090" w:rsidP="57F44090" w:rsidRDefault="57F44090" w14:paraId="5CCD6D10" w14:textId="5C7275ED">
            <w:pPr>
              <w:spacing w:after="0" w:line="240"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1"/>
                <w:bCs w:val="1"/>
                <w:i w:val="0"/>
                <w:iCs w:val="0"/>
                <w:caps w:val="0"/>
                <w:smallCaps w:val="0"/>
                <w:color w:val="000000" w:themeColor="text1" w:themeTint="FF" w:themeShade="FF"/>
                <w:sz w:val="22"/>
                <w:szCs w:val="22"/>
                <w:lang w:val="en-US"/>
              </w:rPr>
              <w:t>ABSTAIN</w:t>
            </w: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 </w:t>
            </w:r>
          </w:p>
        </w:tc>
      </w:tr>
      <w:tr w:rsidRPr="0099167E" w:rsidR="0099167E" w:rsidTr="57F44090" w14:paraId="7A6EEF78" w14:textId="77777777">
        <w:tc>
          <w:tcPr>
            <w:tcW w:w="6675" w:type="dxa"/>
            <w:shd w:val="clear" w:color="auto" w:fill="auto"/>
            <w:tcMar>
              <w:top w:w="100" w:type="dxa"/>
              <w:left w:w="100" w:type="dxa"/>
              <w:bottom w:w="100" w:type="dxa"/>
              <w:right w:w="100" w:type="dxa"/>
            </w:tcMar>
          </w:tcPr>
          <w:p w:rsidR="57F44090" w:rsidP="57F44090" w:rsidRDefault="57F44090" w14:paraId="4145DEEB" w14:textId="64D6EC0F">
            <w:pPr>
              <w:spacing w:after="0" w:line="240" w:lineRule="auto"/>
              <w:jc w:val="both"/>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Submission and approval of the Annual Financial Statements (Company and Consolidated) for the fiscal year 2023 (01.01.2023 - 31.12.2023), prepared in accordance with International Financial Reporting Standards (IFRS) and the relevant reports of the Board of Directors and the Auditor. </w:t>
            </w:r>
          </w:p>
        </w:tc>
        <w:tc>
          <w:tcPr>
            <w:tcW w:w="1155" w:type="dxa"/>
            <w:shd w:val="clear" w:color="auto" w:fill="auto"/>
            <w:tcMar>
              <w:top w:w="100" w:type="dxa"/>
              <w:left w:w="100" w:type="dxa"/>
              <w:bottom w:w="100" w:type="dxa"/>
              <w:right w:w="100" w:type="dxa"/>
            </w:tcMar>
          </w:tcPr>
          <w:p w:rsidR="57F44090" w:rsidP="57F44090" w:rsidRDefault="57F44090" w14:paraId="58C7F253" w14:textId="24114526">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 </w:t>
            </w:r>
          </w:p>
        </w:tc>
        <w:tc>
          <w:tcPr>
            <w:tcW w:w="1125" w:type="dxa"/>
            <w:shd w:val="clear" w:color="auto" w:fill="auto"/>
            <w:tcMar>
              <w:top w:w="100" w:type="dxa"/>
              <w:left w:w="100" w:type="dxa"/>
              <w:bottom w:w="100" w:type="dxa"/>
              <w:right w:w="100" w:type="dxa"/>
            </w:tcMar>
          </w:tcPr>
          <w:p w:rsidR="57F44090" w:rsidP="57F44090" w:rsidRDefault="57F44090" w14:paraId="2D678298" w14:textId="0F6EC903">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 </w:t>
            </w:r>
          </w:p>
        </w:tc>
        <w:tc>
          <w:tcPr>
            <w:tcW w:w="1020" w:type="dxa"/>
            <w:shd w:val="clear" w:color="auto" w:fill="auto"/>
            <w:tcMar>
              <w:top w:w="100" w:type="dxa"/>
              <w:left w:w="100" w:type="dxa"/>
              <w:bottom w:w="100" w:type="dxa"/>
              <w:right w:w="100" w:type="dxa"/>
            </w:tcMar>
          </w:tcPr>
          <w:p w:rsidR="57F44090" w:rsidP="57F44090" w:rsidRDefault="57F44090" w14:paraId="6978BEAC" w14:textId="4DFE5AC5">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 </w:t>
            </w:r>
          </w:p>
        </w:tc>
      </w:tr>
      <w:tr w:rsidRPr="0099167E" w:rsidR="0099167E" w:rsidTr="57F44090" w14:paraId="0DBC09C6" w14:textId="77777777">
        <w:tc>
          <w:tcPr>
            <w:tcW w:w="6675" w:type="dxa"/>
            <w:shd w:val="clear" w:color="auto" w:fill="auto"/>
            <w:tcMar>
              <w:top w:w="100" w:type="dxa"/>
              <w:left w:w="100" w:type="dxa"/>
              <w:bottom w:w="100" w:type="dxa"/>
              <w:right w:w="100" w:type="dxa"/>
            </w:tcMar>
          </w:tcPr>
          <w:p w:rsidR="57F44090" w:rsidP="57F44090" w:rsidRDefault="57F44090" w14:paraId="767A548F" w14:textId="2B7D78B3">
            <w:pPr>
              <w:spacing w:after="0" w:line="240" w:lineRule="auto"/>
              <w:jc w:val="both"/>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 xml:space="preserve">Increase of the Company's share capital by capitalizing part of the “Share Premium account” and simultaneous increase of the nominal value of the share, as well as a corresponding amendment of paragraph 1 of article 5 of the Articles of Association.   </w:t>
            </w:r>
          </w:p>
        </w:tc>
        <w:tc>
          <w:tcPr>
            <w:tcW w:w="1155" w:type="dxa"/>
            <w:shd w:val="clear" w:color="auto" w:fill="auto"/>
            <w:tcMar>
              <w:top w:w="100" w:type="dxa"/>
              <w:left w:w="100" w:type="dxa"/>
              <w:bottom w:w="100" w:type="dxa"/>
              <w:right w:w="100" w:type="dxa"/>
            </w:tcMar>
          </w:tcPr>
          <w:p w:rsidR="57F44090" w:rsidP="57F44090" w:rsidRDefault="57F44090" w14:paraId="006BDD36" w14:textId="08BCC769">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 </w:t>
            </w:r>
          </w:p>
        </w:tc>
        <w:tc>
          <w:tcPr>
            <w:tcW w:w="1125" w:type="dxa"/>
            <w:shd w:val="clear" w:color="auto" w:fill="auto"/>
            <w:tcMar>
              <w:top w:w="100" w:type="dxa"/>
              <w:left w:w="100" w:type="dxa"/>
              <w:bottom w:w="100" w:type="dxa"/>
              <w:right w:w="100" w:type="dxa"/>
            </w:tcMar>
          </w:tcPr>
          <w:p w:rsidR="57F44090" w:rsidP="57F44090" w:rsidRDefault="57F44090" w14:paraId="7C03E96C" w14:textId="40B129C0">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 </w:t>
            </w:r>
          </w:p>
        </w:tc>
        <w:tc>
          <w:tcPr>
            <w:tcW w:w="1020" w:type="dxa"/>
            <w:shd w:val="clear" w:color="auto" w:fill="auto"/>
            <w:tcMar>
              <w:top w:w="100" w:type="dxa"/>
              <w:left w:w="100" w:type="dxa"/>
              <w:bottom w:w="100" w:type="dxa"/>
              <w:right w:w="100" w:type="dxa"/>
            </w:tcMar>
          </w:tcPr>
          <w:p w:rsidR="57F44090" w:rsidP="57F44090" w:rsidRDefault="57F44090" w14:paraId="50B6121F" w14:textId="54855696">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 </w:t>
            </w:r>
          </w:p>
        </w:tc>
      </w:tr>
      <w:tr w:rsidRPr="0099167E" w:rsidR="0099167E" w:rsidTr="57F44090" w14:paraId="69A05FC2" w14:textId="77777777">
        <w:tc>
          <w:tcPr>
            <w:tcW w:w="6675" w:type="dxa"/>
            <w:shd w:val="clear" w:color="auto" w:fill="auto"/>
            <w:tcMar>
              <w:top w:w="100" w:type="dxa"/>
              <w:left w:w="100" w:type="dxa"/>
              <w:bottom w:w="100" w:type="dxa"/>
              <w:right w:w="100" w:type="dxa"/>
            </w:tcMar>
          </w:tcPr>
          <w:p w:rsidR="57F44090" w:rsidP="57F44090" w:rsidRDefault="57F44090" w14:paraId="64C12123" w14:textId="247665CA">
            <w:pPr>
              <w:spacing w:after="0" w:line="240" w:lineRule="auto"/>
              <w:jc w:val="both"/>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 xml:space="preserve">Reduction of the Company's share capital by reducing the nominal value of the share and returning the amount of the capital reduction in cash to the shareholders, as well as the corresponding amendment of paragraph 1 of Article 5 of the Articles of Association.  </w:t>
            </w:r>
          </w:p>
        </w:tc>
        <w:tc>
          <w:tcPr>
            <w:tcW w:w="1155" w:type="dxa"/>
            <w:shd w:val="clear" w:color="auto" w:fill="auto"/>
            <w:tcMar>
              <w:top w:w="100" w:type="dxa"/>
              <w:left w:w="100" w:type="dxa"/>
              <w:bottom w:w="100" w:type="dxa"/>
              <w:right w:w="100" w:type="dxa"/>
            </w:tcMar>
          </w:tcPr>
          <w:p w:rsidR="57F44090" w:rsidP="57F44090" w:rsidRDefault="57F44090" w14:paraId="5B961E1A" w14:textId="56129791">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 </w:t>
            </w:r>
          </w:p>
        </w:tc>
        <w:tc>
          <w:tcPr>
            <w:tcW w:w="1125" w:type="dxa"/>
            <w:shd w:val="clear" w:color="auto" w:fill="auto"/>
            <w:tcMar>
              <w:top w:w="100" w:type="dxa"/>
              <w:left w:w="100" w:type="dxa"/>
              <w:bottom w:w="100" w:type="dxa"/>
              <w:right w:w="100" w:type="dxa"/>
            </w:tcMar>
          </w:tcPr>
          <w:p w:rsidR="57F44090" w:rsidP="57F44090" w:rsidRDefault="57F44090" w14:paraId="13B31085" w14:textId="60992A5D">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 </w:t>
            </w:r>
          </w:p>
        </w:tc>
        <w:tc>
          <w:tcPr>
            <w:tcW w:w="1020" w:type="dxa"/>
            <w:shd w:val="clear" w:color="auto" w:fill="auto"/>
            <w:tcMar>
              <w:top w:w="100" w:type="dxa"/>
              <w:left w:w="100" w:type="dxa"/>
              <w:bottom w:w="100" w:type="dxa"/>
              <w:right w:w="100" w:type="dxa"/>
            </w:tcMar>
          </w:tcPr>
          <w:p w:rsidR="57F44090" w:rsidP="57F44090" w:rsidRDefault="57F44090" w14:paraId="00C37A59" w14:textId="5958BF76">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 </w:t>
            </w:r>
          </w:p>
        </w:tc>
      </w:tr>
      <w:tr w:rsidRPr="0099167E" w:rsidR="0099167E" w:rsidTr="57F44090" w14:paraId="4B0D1E15" w14:textId="77777777">
        <w:tc>
          <w:tcPr>
            <w:tcW w:w="6675" w:type="dxa"/>
            <w:shd w:val="clear" w:color="auto" w:fill="auto"/>
            <w:tcMar>
              <w:top w:w="100" w:type="dxa"/>
              <w:left w:w="100" w:type="dxa"/>
              <w:bottom w:w="100" w:type="dxa"/>
              <w:right w:w="100" w:type="dxa"/>
            </w:tcMar>
          </w:tcPr>
          <w:p w:rsidR="57F44090" w:rsidP="57F44090" w:rsidRDefault="57F44090" w14:paraId="0093DAFC" w14:textId="7DAF6BC9">
            <w:pPr>
              <w:spacing w:after="0" w:line="240" w:lineRule="auto"/>
              <w:jc w:val="both"/>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Submission of the Annual Report of the Audit Committee in accordance with article 44 (1) (i) of Law 4449/2017.</w:t>
            </w:r>
          </w:p>
        </w:tc>
        <w:tc>
          <w:tcPr>
            <w:tcW w:w="1155" w:type="dxa"/>
            <w:shd w:val="clear" w:color="auto" w:fill="auto"/>
            <w:tcMar>
              <w:top w:w="100" w:type="dxa"/>
              <w:left w:w="100" w:type="dxa"/>
              <w:bottom w:w="100" w:type="dxa"/>
              <w:right w:w="100" w:type="dxa"/>
            </w:tcMar>
          </w:tcPr>
          <w:p w:rsidR="57F44090" w:rsidP="57F44090" w:rsidRDefault="57F44090" w14:paraId="57EB9566" w14:textId="46BAC424">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 </w:t>
            </w:r>
          </w:p>
        </w:tc>
        <w:tc>
          <w:tcPr>
            <w:tcW w:w="1125" w:type="dxa"/>
            <w:shd w:val="clear" w:color="auto" w:fill="auto"/>
            <w:tcMar>
              <w:top w:w="100" w:type="dxa"/>
              <w:left w:w="100" w:type="dxa"/>
              <w:bottom w:w="100" w:type="dxa"/>
              <w:right w:w="100" w:type="dxa"/>
            </w:tcMar>
          </w:tcPr>
          <w:p w:rsidR="57F44090" w:rsidP="57F44090" w:rsidRDefault="57F44090" w14:paraId="62FBEE44" w14:textId="2AC373B0">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 </w:t>
            </w:r>
          </w:p>
        </w:tc>
        <w:tc>
          <w:tcPr>
            <w:tcW w:w="1020" w:type="dxa"/>
            <w:shd w:val="clear" w:color="auto" w:fill="auto"/>
            <w:tcMar>
              <w:top w:w="100" w:type="dxa"/>
              <w:left w:w="100" w:type="dxa"/>
              <w:bottom w:w="100" w:type="dxa"/>
              <w:right w:w="100" w:type="dxa"/>
            </w:tcMar>
          </w:tcPr>
          <w:p w:rsidR="57F44090" w:rsidP="57F44090" w:rsidRDefault="57F44090" w14:paraId="11A698D5" w14:textId="2EEA0F87">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 </w:t>
            </w:r>
          </w:p>
        </w:tc>
      </w:tr>
      <w:tr w:rsidRPr="0099167E" w:rsidR="0099167E" w:rsidTr="57F44090" w14:paraId="56A53F24" w14:textId="77777777">
        <w:tc>
          <w:tcPr>
            <w:tcW w:w="6675" w:type="dxa"/>
            <w:shd w:val="clear" w:color="auto" w:fill="auto"/>
            <w:tcMar>
              <w:top w:w="100" w:type="dxa"/>
              <w:left w:w="100" w:type="dxa"/>
              <w:bottom w:w="100" w:type="dxa"/>
              <w:right w:w="100" w:type="dxa"/>
            </w:tcMar>
          </w:tcPr>
          <w:p w:rsidR="57F44090" w:rsidP="57F44090" w:rsidRDefault="57F44090" w14:paraId="2CD88804" w14:textId="38B53573">
            <w:pPr>
              <w:spacing w:after="0" w:line="240" w:lineRule="auto"/>
              <w:jc w:val="both"/>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 xml:space="preserve">Submission of the Report of Independent Non-Executive Members of the Board of Directors pursuant to Article 9 paragraph 5 of Law 4706/2020.   </w:t>
            </w:r>
          </w:p>
        </w:tc>
        <w:tc>
          <w:tcPr>
            <w:tcW w:w="1155" w:type="dxa"/>
            <w:shd w:val="clear" w:color="auto" w:fill="auto"/>
            <w:tcMar>
              <w:top w:w="100" w:type="dxa"/>
              <w:left w:w="100" w:type="dxa"/>
              <w:bottom w:w="100" w:type="dxa"/>
              <w:right w:w="100" w:type="dxa"/>
            </w:tcMar>
          </w:tcPr>
          <w:p w:rsidR="57F44090" w:rsidP="57F44090" w:rsidRDefault="57F44090" w14:paraId="5385AC18" w14:textId="164BB204">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 </w:t>
            </w:r>
          </w:p>
        </w:tc>
        <w:tc>
          <w:tcPr>
            <w:tcW w:w="1125" w:type="dxa"/>
            <w:shd w:val="clear" w:color="auto" w:fill="auto"/>
            <w:tcMar>
              <w:top w:w="100" w:type="dxa"/>
              <w:left w:w="100" w:type="dxa"/>
              <w:bottom w:w="100" w:type="dxa"/>
              <w:right w:w="100" w:type="dxa"/>
            </w:tcMar>
          </w:tcPr>
          <w:p w:rsidR="57F44090" w:rsidP="57F44090" w:rsidRDefault="57F44090" w14:paraId="36ABC0F3" w14:textId="79442AF4">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 </w:t>
            </w:r>
          </w:p>
        </w:tc>
        <w:tc>
          <w:tcPr>
            <w:tcW w:w="1020" w:type="dxa"/>
            <w:shd w:val="clear" w:color="auto" w:fill="auto"/>
            <w:tcMar>
              <w:top w:w="100" w:type="dxa"/>
              <w:left w:w="100" w:type="dxa"/>
              <w:bottom w:w="100" w:type="dxa"/>
              <w:right w:w="100" w:type="dxa"/>
            </w:tcMar>
          </w:tcPr>
          <w:p w:rsidR="57F44090" w:rsidP="57F44090" w:rsidRDefault="57F44090" w14:paraId="694E4F11" w14:textId="3E14966E">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 </w:t>
            </w:r>
          </w:p>
        </w:tc>
      </w:tr>
      <w:tr w:rsidRPr="0099167E" w:rsidR="0099167E" w:rsidTr="57F44090" w14:paraId="5A4EA2F2" w14:textId="77777777">
        <w:tc>
          <w:tcPr>
            <w:tcW w:w="6675" w:type="dxa"/>
            <w:shd w:val="clear" w:color="auto" w:fill="auto"/>
            <w:tcMar>
              <w:top w:w="100" w:type="dxa"/>
              <w:left w:w="100" w:type="dxa"/>
              <w:bottom w:w="100" w:type="dxa"/>
              <w:right w:w="100" w:type="dxa"/>
            </w:tcMar>
          </w:tcPr>
          <w:p w:rsidR="57F44090" w:rsidP="57F44090" w:rsidRDefault="57F44090" w14:paraId="6E1046DF" w14:textId="590B0C65">
            <w:pPr>
              <w:spacing w:after="0" w:line="240" w:lineRule="auto"/>
              <w:jc w:val="both"/>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 xml:space="preserve">Approval pursuant to article 108 of Law 4548/2018 of the overall management of the Company by the members of the Board of Directors and discharge of the Auditor pursuant to article 117 par. 1 (c) of Law 4548/2018 for the fiscal year 2023 (01.01.2023 - 31.12.2023).  </w:t>
            </w:r>
          </w:p>
        </w:tc>
        <w:tc>
          <w:tcPr>
            <w:tcW w:w="1155" w:type="dxa"/>
            <w:shd w:val="clear" w:color="auto" w:fill="auto"/>
            <w:tcMar>
              <w:top w:w="100" w:type="dxa"/>
              <w:left w:w="100" w:type="dxa"/>
              <w:bottom w:w="100" w:type="dxa"/>
              <w:right w:w="100" w:type="dxa"/>
            </w:tcMar>
          </w:tcPr>
          <w:p w:rsidR="57F44090" w:rsidP="57F44090" w:rsidRDefault="57F44090" w14:paraId="69438DCC" w14:textId="443E9BDE">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 </w:t>
            </w:r>
          </w:p>
        </w:tc>
        <w:tc>
          <w:tcPr>
            <w:tcW w:w="1125" w:type="dxa"/>
            <w:shd w:val="clear" w:color="auto" w:fill="auto"/>
            <w:tcMar>
              <w:top w:w="100" w:type="dxa"/>
              <w:left w:w="100" w:type="dxa"/>
              <w:bottom w:w="100" w:type="dxa"/>
              <w:right w:w="100" w:type="dxa"/>
            </w:tcMar>
          </w:tcPr>
          <w:p w:rsidR="57F44090" w:rsidP="57F44090" w:rsidRDefault="57F44090" w14:paraId="2437BE46" w14:textId="76C764D9">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 </w:t>
            </w:r>
          </w:p>
        </w:tc>
        <w:tc>
          <w:tcPr>
            <w:tcW w:w="1020" w:type="dxa"/>
            <w:shd w:val="clear" w:color="auto" w:fill="auto"/>
            <w:tcMar>
              <w:top w:w="100" w:type="dxa"/>
              <w:left w:w="100" w:type="dxa"/>
              <w:bottom w:w="100" w:type="dxa"/>
              <w:right w:w="100" w:type="dxa"/>
            </w:tcMar>
          </w:tcPr>
          <w:p w:rsidR="57F44090" w:rsidP="57F44090" w:rsidRDefault="57F44090" w14:paraId="28614822" w14:textId="4183BDBB">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 </w:t>
            </w:r>
          </w:p>
        </w:tc>
      </w:tr>
      <w:tr w:rsidRPr="0099167E" w:rsidR="0099167E" w:rsidTr="57F44090" w14:paraId="684B82B4" w14:textId="77777777">
        <w:trPr>
          <w:trHeight w:val="1359"/>
        </w:trPr>
        <w:tc>
          <w:tcPr>
            <w:tcW w:w="6675" w:type="dxa"/>
            <w:tcBorders>
              <w:bottom w:val="single" w:color="auto" w:sz="4" w:space="0"/>
            </w:tcBorders>
            <w:shd w:val="clear" w:color="auto" w:fill="auto"/>
            <w:tcMar>
              <w:top w:w="100" w:type="dxa"/>
              <w:left w:w="100" w:type="dxa"/>
              <w:bottom w:w="100" w:type="dxa"/>
              <w:right w:w="100" w:type="dxa"/>
            </w:tcMar>
          </w:tcPr>
          <w:p w:rsidR="57F44090" w:rsidP="57F44090" w:rsidRDefault="57F44090" w14:paraId="5BF8F44A" w14:textId="1B83ABAB">
            <w:pPr>
              <w:spacing w:after="0" w:line="240" w:lineRule="auto"/>
              <w:jc w:val="both"/>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 xml:space="preserve">Approval of the fees paid to the members of the Board of Directors for the fiscal year 01.01.2023 - 31.12.2023, determination of the fees for the fiscal year 2024 and pre-approval of their payment for the period until the next Annual General Meeting, pursuant to article 109 of Law 4548/2018.   </w:t>
            </w:r>
          </w:p>
        </w:tc>
        <w:tc>
          <w:tcPr>
            <w:tcW w:w="1155" w:type="dxa"/>
            <w:tcBorders>
              <w:bottom w:val="single" w:color="auto" w:sz="4" w:space="0"/>
            </w:tcBorders>
            <w:shd w:val="clear" w:color="auto" w:fill="auto"/>
            <w:tcMar>
              <w:top w:w="100" w:type="dxa"/>
              <w:left w:w="100" w:type="dxa"/>
              <w:bottom w:w="100" w:type="dxa"/>
              <w:right w:w="100" w:type="dxa"/>
            </w:tcMar>
          </w:tcPr>
          <w:p w:rsidR="57F44090" w:rsidP="57F44090" w:rsidRDefault="57F44090" w14:paraId="15568D95" w14:textId="33E79961">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 </w:t>
            </w:r>
          </w:p>
        </w:tc>
        <w:tc>
          <w:tcPr>
            <w:tcW w:w="1125" w:type="dxa"/>
            <w:tcBorders>
              <w:bottom w:val="single" w:color="auto" w:sz="4" w:space="0"/>
            </w:tcBorders>
            <w:shd w:val="clear" w:color="auto" w:fill="auto"/>
            <w:tcMar>
              <w:top w:w="100" w:type="dxa"/>
              <w:left w:w="100" w:type="dxa"/>
              <w:bottom w:w="100" w:type="dxa"/>
              <w:right w:w="100" w:type="dxa"/>
            </w:tcMar>
          </w:tcPr>
          <w:p w:rsidR="57F44090" w:rsidP="57F44090" w:rsidRDefault="57F44090" w14:paraId="6D0DEFF8" w14:textId="272F8BED">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 </w:t>
            </w:r>
          </w:p>
        </w:tc>
        <w:tc>
          <w:tcPr>
            <w:tcW w:w="1020" w:type="dxa"/>
            <w:tcBorders>
              <w:bottom w:val="single" w:color="auto" w:sz="4" w:space="0"/>
            </w:tcBorders>
            <w:shd w:val="clear" w:color="auto" w:fill="auto"/>
            <w:tcMar>
              <w:top w:w="100" w:type="dxa"/>
              <w:left w:w="100" w:type="dxa"/>
              <w:bottom w:w="100" w:type="dxa"/>
              <w:right w:w="100" w:type="dxa"/>
            </w:tcMar>
          </w:tcPr>
          <w:p w:rsidR="57F44090" w:rsidP="57F44090" w:rsidRDefault="57F44090" w14:paraId="5AE90751" w14:textId="0AFA4406">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 </w:t>
            </w:r>
          </w:p>
        </w:tc>
      </w:tr>
      <w:tr w:rsidRPr="0099167E" w:rsidR="0099167E" w:rsidTr="57F44090" w14:paraId="29218D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675" w:type="dxa"/>
            <w:tcBorders>
              <w:top w:val="single" w:color="auto" w:sz="4" w:space="0"/>
              <w:left w:val="single" w:color="auto" w:sz="4" w:space="0"/>
              <w:bottom w:val="single" w:color="auto" w:sz="4" w:space="0"/>
              <w:right w:val="single" w:color="auto" w:sz="4" w:space="0"/>
            </w:tcBorders>
            <w:tcMar/>
          </w:tcPr>
          <w:p w:rsidR="57F44090" w:rsidP="57F44090" w:rsidRDefault="57F44090" w14:paraId="279FC6FB" w14:textId="30648711">
            <w:pPr>
              <w:spacing w:after="0" w:line="240" w:lineRule="auto"/>
              <w:jc w:val="both"/>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 xml:space="preserve">Submission of the Remuneration Report for the members of the Board of Directors for the fiscal year 2023 (01.01.2023-31.12.2023) for discussion and vote in accordance with article 112 of Law 4548/2018.  </w:t>
            </w:r>
          </w:p>
        </w:tc>
        <w:tc>
          <w:tcPr>
            <w:tcW w:w="1155" w:type="dxa"/>
            <w:tcBorders>
              <w:top w:val="single" w:color="auto" w:sz="4" w:space="0"/>
              <w:left w:val="single" w:color="auto" w:sz="4" w:space="0"/>
              <w:bottom w:val="single" w:color="auto" w:sz="4" w:space="0"/>
              <w:right w:val="single" w:color="auto" w:sz="4" w:space="0"/>
            </w:tcBorders>
            <w:tcMar/>
          </w:tcPr>
          <w:p w:rsidR="57F44090" w:rsidP="57F44090" w:rsidRDefault="57F44090" w14:paraId="0FC360BA" w14:textId="5C39E94B">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 </w:t>
            </w:r>
          </w:p>
        </w:tc>
        <w:tc>
          <w:tcPr>
            <w:tcW w:w="1125" w:type="dxa"/>
            <w:tcBorders>
              <w:top w:val="single" w:color="auto" w:sz="4" w:space="0"/>
              <w:left w:val="single" w:color="auto" w:sz="4" w:space="0"/>
              <w:bottom w:val="single" w:color="auto" w:sz="4" w:space="0"/>
              <w:right w:val="single" w:color="auto" w:sz="4" w:space="0"/>
            </w:tcBorders>
            <w:tcMar/>
          </w:tcPr>
          <w:p w:rsidR="57F44090" w:rsidP="57F44090" w:rsidRDefault="57F44090" w14:paraId="770BEF87" w14:textId="3871A668">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 </w:t>
            </w:r>
          </w:p>
        </w:tc>
        <w:tc>
          <w:tcPr>
            <w:tcW w:w="1020" w:type="dxa"/>
            <w:tcBorders>
              <w:top w:val="single" w:color="auto" w:sz="4" w:space="0"/>
              <w:left w:val="single" w:color="auto" w:sz="4" w:space="0"/>
              <w:bottom w:val="single" w:color="auto" w:sz="4" w:space="0"/>
              <w:right w:val="single" w:color="auto" w:sz="4" w:space="0"/>
            </w:tcBorders>
            <w:tcMar/>
          </w:tcPr>
          <w:p w:rsidR="57F44090" w:rsidP="57F44090" w:rsidRDefault="57F44090" w14:paraId="44C9F673" w14:textId="02DCA828">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 </w:t>
            </w:r>
          </w:p>
        </w:tc>
      </w:tr>
      <w:tr w:rsidRPr="0099167E" w:rsidR="0099167E" w:rsidTr="57F44090" w14:paraId="1439DF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675" w:type="dxa"/>
            <w:tcBorders>
              <w:top w:val="single" w:color="auto" w:sz="4" w:space="0"/>
              <w:left w:val="single" w:color="auto" w:sz="4" w:space="0"/>
              <w:bottom w:val="single" w:color="auto" w:sz="4" w:space="0"/>
              <w:right w:val="single" w:color="auto" w:sz="4" w:space="0"/>
            </w:tcBorders>
            <w:tcMar/>
          </w:tcPr>
          <w:p w:rsidR="57F44090" w:rsidP="57F44090" w:rsidRDefault="57F44090" w14:paraId="54D79A52" w14:textId="4B64B8D0">
            <w:pPr>
              <w:spacing w:after="0" w:line="240" w:lineRule="auto"/>
              <w:jc w:val="both"/>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 xml:space="preserve">Granting permission, pursuant to article 98 paragraph 1 of Law 4548/2018, to the members of the Board of Directors to participate in the Boards of Directors of other companies.  </w:t>
            </w:r>
          </w:p>
        </w:tc>
        <w:tc>
          <w:tcPr>
            <w:tcW w:w="1155" w:type="dxa"/>
            <w:tcBorders>
              <w:top w:val="single" w:color="auto" w:sz="4" w:space="0"/>
              <w:left w:val="single" w:color="auto" w:sz="4" w:space="0"/>
              <w:bottom w:val="single" w:color="auto" w:sz="4" w:space="0"/>
              <w:right w:val="single" w:color="auto" w:sz="4" w:space="0"/>
            </w:tcBorders>
            <w:tcMar/>
          </w:tcPr>
          <w:p w:rsidR="57F44090" w:rsidP="57F44090" w:rsidRDefault="57F44090" w14:paraId="11F4D624" w14:textId="66B1AC38">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 </w:t>
            </w:r>
          </w:p>
        </w:tc>
        <w:tc>
          <w:tcPr>
            <w:tcW w:w="1125" w:type="dxa"/>
            <w:tcBorders>
              <w:top w:val="single" w:color="auto" w:sz="4" w:space="0"/>
              <w:left w:val="single" w:color="auto" w:sz="4" w:space="0"/>
              <w:bottom w:val="single" w:color="auto" w:sz="4" w:space="0"/>
              <w:right w:val="single" w:color="auto" w:sz="4" w:space="0"/>
            </w:tcBorders>
            <w:tcMar/>
          </w:tcPr>
          <w:p w:rsidR="57F44090" w:rsidP="57F44090" w:rsidRDefault="57F44090" w14:paraId="64BAAD05" w14:textId="34DA6413">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 </w:t>
            </w:r>
          </w:p>
        </w:tc>
        <w:tc>
          <w:tcPr>
            <w:tcW w:w="1020" w:type="dxa"/>
            <w:tcBorders>
              <w:top w:val="single" w:color="auto" w:sz="4" w:space="0"/>
              <w:left w:val="single" w:color="auto" w:sz="4" w:space="0"/>
              <w:bottom w:val="single" w:color="auto" w:sz="4" w:space="0"/>
              <w:right w:val="single" w:color="auto" w:sz="4" w:space="0"/>
            </w:tcBorders>
            <w:tcMar/>
          </w:tcPr>
          <w:p w:rsidR="57F44090" w:rsidP="57F44090" w:rsidRDefault="57F44090" w14:paraId="7B7FF0A5" w14:textId="46E7C2AF">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 </w:t>
            </w:r>
          </w:p>
        </w:tc>
      </w:tr>
      <w:tr w:rsidRPr="0099167E" w:rsidR="0099167E" w:rsidTr="57F44090" w14:paraId="49E588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675" w:type="dxa"/>
            <w:tcBorders>
              <w:top w:val="single" w:color="auto" w:sz="4" w:space="0"/>
              <w:left w:val="single" w:color="auto" w:sz="4" w:space="0"/>
              <w:bottom w:val="single" w:color="auto" w:sz="4" w:space="0"/>
              <w:right w:val="single" w:color="auto" w:sz="4" w:space="0"/>
            </w:tcBorders>
            <w:tcMar/>
          </w:tcPr>
          <w:p w:rsidR="57F44090" w:rsidP="57F44090" w:rsidRDefault="57F44090" w14:paraId="4EA67D81" w14:textId="7D0F8478">
            <w:pPr>
              <w:spacing w:after="0" w:line="240" w:lineRule="auto"/>
              <w:jc w:val="both"/>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 xml:space="preserve">Election of Certified Public Auditors - Accountants from the Registry of Certified Public Accountants for the audit of the financial statements of the Company and the Consolidated Financial Statements for the fiscal year 2024 and the issuance of the tax certificate and determination of their fees.  </w:t>
            </w:r>
          </w:p>
        </w:tc>
        <w:tc>
          <w:tcPr>
            <w:tcW w:w="1155" w:type="dxa"/>
            <w:tcBorders>
              <w:top w:val="single" w:color="auto" w:sz="4" w:space="0"/>
              <w:left w:val="single" w:color="auto" w:sz="4" w:space="0"/>
              <w:bottom w:val="single" w:color="auto" w:sz="4" w:space="0"/>
              <w:right w:val="single" w:color="auto" w:sz="4" w:space="0"/>
            </w:tcBorders>
            <w:tcMar/>
          </w:tcPr>
          <w:p w:rsidR="57F44090" w:rsidP="57F44090" w:rsidRDefault="57F44090" w14:paraId="7080C2A9" w14:textId="69ECDE0E">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 </w:t>
            </w:r>
          </w:p>
        </w:tc>
        <w:tc>
          <w:tcPr>
            <w:tcW w:w="1125" w:type="dxa"/>
            <w:tcBorders>
              <w:top w:val="single" w:color="auto" w:sz="4" w:space="0"/>
              <w:left w:val="single" w:color="auto" w:sz="4" w:space="0"/>
              <w:bottom w:val="single" w:color="auto" w:sz="4" w:space="0"/>
              <w:right w:val="single" w:color="auto" w:sz="4" w:space="0"/>
            </w:tcBorders>
            <w:tcMar/>
          </w:tcPr>
          <w:p w:rsidR="57F44090" w:rsidP="57F44090" w:rsidRDefault="57F44090" w14:paraId="406465CE" w14:textId="4B6F41AA">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 </w:t>
            </w:r>
          </w:p>
        </w:tc>
        <w:tc>
          <w:tcPr>
            <w:tcW w:w="1020" w:type="dxa"/>
            <w:tcBorders>
              <w:top w:val="single" w:color="auto" w:sz="4" w:space="0"/>
              <w:left w:val="single" w:color="auto" w:sz="4" w:space="0"/>
              <w:bottom w:val="single" w:color="auto" w:sz="4" w:space="0"/>
              <w:right w:val="single" w:color="auto" w:sz="4" w:space="0"/>
            </w:tcBorders>
            <w:tcMar/>
          </w:tcPr>
          <w:p w:rsidR="57F44090" w:rsidP="57F44090" w:rsidRDefault="57F44090" w14:paraId="0CB118CB" w14:textId="671327F9">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 </w:t>
            </w:r>
          </w:p>
        </w:tc>
      </w:tr>
      <w:tr w:rsidRPr="0099167E" w:rsidR="0099167E" w:rsidTr="57F44090" w14:paraId="6FDF6E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675" w:type="dxa"/>
            <w:tcBorders>
              <w:top w:val="single" w:color="auto" w:sz="4" w:space="0"/>
              <w:left w:val="single" w:color="auto" w:sz="4" w:space="0"/>
              <w:bottom w:val="single" w:color="auto" w:sz="4" w:space="0"/>
              <w:right w:val="single" w:color="auto" w:sz="4" w:space="0"/>
            </w:tcBorders>
            <w:tcMar/>
          </w:tcPr>
          <w:p w:rsidR="57F44090" w:rsidP="57F44090" w:rsidRDefault="57F44090" w14:paraId="5017EECE" w14:textId="02B4687F">
            <w:pPr>
              <w:spacing w:after="0" w:line="240" w:lineRule="auto"/>
              <w:jc w:val="both"/>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 xml:space="preserve">Election of the Audit Committee, according to article 44 of Law 4449/2017.    </w:t>
            </w:r>
          </w:p>
        </w:tc>
        <w:tc>
          <w:tcPr>
            <w:tcW w:w="1155" w:type="dxa"/>
            <w:tcBorders>
              <w:top w:val="single" w:color="auto" w:sz="4" w:space="0"/>
              <w:left w:val="single" w:color="auto" w:sz="4" w:space="0"/>
              <w:bottom w:val="single" w:color="auto" w:sz="4" w:space="0"/>
              <w:right w:val="single" w:color="auto" w:sz="4" w:space="0"/>
            </w:tcBorders>
            <w:tcMar/>
          </w:tcPr>
          <w:p w:rsidR="57F44090" w:rsidP="57F44090" w:rsidRDefault="57F44090" w14:paraId="10342A3B" w14:textId="50DFE16F">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 </w:t>
            </w:r>
          </w:p>
        </w:tc>
        <w:tc>
          <w:tcPr>
            <w:tcW w:w="1125" w:type="dxa"/>
            <w:tcBorders>
              <w:top w:val="single" w:color="auto" w:sz="4" w:space="0"/>
              <w:left w:val="single" w:color="auto" w:sz="4" w:space="0"/>
              <w:bottom w:val="single" w:color="auto" w:sz="4" w:space="0"/>
              <w:right w:val="single" w:color="auto" w:sz="4" w:space="0"/>
            </w:tcBorders>
            <w:tcMar/>
          </w:tcPr>
          <w:p w:rsidR="57F44090" w:rsidP="57F44090" w:rsidRDefault="57F44090" w14:paraId="2BDEE511" w14:textId="615FD092">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 </w:t>
            </w:r>
          </w:p>
        </w:tc>
        <w:tc>
          <w:tcPr>
            <w:tcW w:w="1020" w:type="dxa"/>
            <w:tcBorders>
              <w:top w:val="single" w:color="auto" w:sz="4" w:space="0"/>
              <w:left w:val="single" w:color="auto" w:sz="4" w:space="0"/>
              <w:bottom w:val="single" w:color="auto" w:sz="4" w:space="0"/>
              <w:right w:val="single" w:color="auto" w:sz="4" w:space="0"/>
            </w:tcBorders>
            <w:tcMar/>
          </w:tcPr>
          <w:p w:rsidR="57F44090" w:rsidP="57F44090" w:rsidRDefault="57F44090" w14:paraId="77CB4F51" w14:textId="3DBC52BA">
            <w:pPr>
              <w:spacing w:after="0" w:line="240" w:lineRule="auto"/>
              <w:rPr>
                <w:rFonts w:ascii="Calibri" w:hAnsi="Calibri" w:eastAsia="Calibri" w:cs="Calibri"/>
                <w:b w:val="0"/>
                <w:bCs w:val="0"/>
                <w:i w:val="0"/>
                <w:iCs w:val="0"/>
                <w:caps w:val="0"/>
                <w:smallCaps w:val="0"/>
                <w:color w:val="000000" w:themeColor="text1" w:themeTint="FF" w:themeShade="FF"/>
                <w:sz w:val="22"/>
                <w:szCs w:val="22"/>
                <w:lang w:val="en-US"/>
              </w:rPr>
            </w:pPr>
            <w:r w:rsidRPr="57F44090" w:rsidR="57F44090">
              <w:rPr>
                <w:rFonts w:ascii="Calibri" w:hAnsi="Calibri" w:eastAsia="Calibri" w:cs="Calibri"/>
                <w:b w:val="0"/>
                <w:bCs w:val="0"/>
                <w:i w:val="0"/>
                <w:iCs w:val="0"/>
                <w:caps w:val="0"/>
                <w:smallCaps w:val="0"/>
                <w:color w:val="000000" w:themeColor="text1" w:themeTint="FF" w:themeShade="FF"/>
                <w:sz w:val="22"/>
                <w:szCs w:val="22"/>
                <w:lang w:val="en-US"/>
              </w:rPr>
              <w:t> </w:t>
            </w:r>
          </w:p>
        </w:tc>
      </w:tr>
    </w:tbl>
    <w:p w:rsidR="57F44090" w:rsidRDefault="57F44090" w14:paraId="02143EEA" w14:textId="6507B500"/>
    <w:p w:rsidRPr="00604058" w:rsidR="00BA762E" w:rsidP="00FF71A8" w:rsidRDefault="00BA762E" w14:paraId="00000060" w14:textId="77777777">
      <w:pPr>
        <w:rPr>
          <w:rFonts w:ascii="Calibri" w:hAnsi="Calibri" w:eastAsia="Tahoma" w:cs="Calibri"/>
          <w:b/>
          <w:sz w:val="22"/>
          <w:szCs w:val="22"/>
          <w:lang w:val="en-US"/>
        </w:rPr>
      </w:pPr>
    </w:p>
    <w:p w:rsidR="007820F6" w:rsidP="00FF71A8" w:rsidRDefault="007820F6" w14:paraId="0E14EA60" w14:textId="379CA26E">
      <w:pPr>
        <w:jc w:val="both"/>
        <w:rPr>
          <w:rFonts w:ascii="Calibri" w:hAnsi="Calibri" w:cs="Calibri"/>
          <w:sz w:val="22"/>
          <w:szCs w:val="22"/>
          <w:lang w:val="en-US"/>
        </w:rPr>
      </w:pPr>
      <w:r w:rsidRPr="57F44090" w:rsidR="007820F6">
        <w:rPr>
          <w:rFonts w:ascii="Calibri" w:hAnsi="Calibri" w:cs="Calibri"/>
          <w:sz w:val="22"/>
          <w:szCs w:val="22"/>
          <w:lang w:val="en-US"/>
        </w:rPr>
        <w:t xml:space="preserve">The original of this document must be sent to the Investor Relations Department of the Company at: </w:t>
      </w:r>
      <w:r w:rsidRPr="57F44090" w:rsidR="007820F6">
        <w:rPr>
          <w:rFonts w:ascii="Calibri" w:hAnsi="Calibri" w:cs="Calibri"/>
          <w:sz w:val="22"/>
          <w:szCs w:val="22"/>
          <w:lang w:val="en-US"/>
        </w:rPr>
        <w:t xml:space="preserve">25 </w:t>
      </w:r>
      <w:r w:rsidRPr="57F44090" w:rsidR="007820F6">
        <w:rPr>
          <w:rFonts w:ascii="Calibri" w:hAnsi="Calibri" w:cs="Calibri"/>
          <w:sz w:val="22"/>
          <w:szCs w:val="22"/>
          <w:lang w:val="en-US"/>
        </w:rPr>
        <w:t>Kreontos</w:t>
      </w:r>
      <w:r w:rsidRPr="57F44090" w:rsidR="007820F6">
        <w:rPr>
          <w:rFonts w:ascii="Calibri" w:hAnsi="Calibri" w:cs="Calibri"/>
          <w:sz w:val="22"/>
          <w:szCs w:val="22"/>
          <w:lang w:val="en-US"/>
        </w:rPr>
        <w:t xml:space="preserve"> str.</w:t>
      </w:r>
      <w:r w:rsidRPr="57F44090" w:rsidR="007820F6">
        <w:rPr>
          <w:rFonts w:ascii="Calibri" w:hAnsi="Calibri" w:cs="Calibri"/>
          <w:sz w:val="22"/>
          <w:szCs w:val="22"/>
          <w:lang w:val="en-US"/>
        </w:rPr>
        <w:t xml:space="preserve">, 10442 Athens Greece, or by email at </w:t>
      </w:r>
      <w:hyperlink r:id="Rcc6df2c0dbee46c2">
        <w:r w:rsidRPr="57F44090" w:rsidR="006B2B18">
          <w:rPr>
            <w:rStyle w:val="Hyperlink"/>
            <w:rFonts w:ascii="Calibri" w:hAnsi="Calibri" w:cs="Calibri"/>
            <w:sz w:val="22"/>
            <w:szCs w:val="22"/>
            <w:lang w:val="en-US"/>
          </w:rPr>
          <w:t>ir@idealholdings.gr</w:t>
        </w:r>
      </w:hyperlink>
      <w:r w:rsidRPr="57F44090" w:rsidR="007820F6">
        <w:rPr>
          <w:rFonts w:ascii="Calibri" w:hAnsi="Calibri" w:cs="Calibri"/>
          <w:sz w:val="22"/>
          <w:szCs w:val="22"/>
          <w:lang w:val="en-US"/>
        </w:rPr>
        <w:t>, at least twenty-four (24) hours before the date of the General Meeting (</w:t>
      </w:r>
      <w:r w:rsidRPr="57F44090" w:rsidR="007820F6">
        <w:rPr>
          <w:rFonts w:ascii="Calibri" w:hAnsi="Calibri" w:cs="Calibri"/>
          <w:sz w:val="22"/>
          <w:szCs w:val="22"/>
          <w:lang w:val="en-US"/>
        </w:rPr>
        <w:t>i.e.</w:t>
      </w:r>
      <w:r w:rsidRPr="57F44090" w:rsidR="007820F6">
        <w:rPr>
          <w:rFonts w:ascii="Calibri" w:hAnsi="Calibri" w:cs="Calibri"/>
          <w:sz w:val="22"/>
          <w:szCs w:val="22"/>
          <w:lang w:val="en-US"/>
        </w:rPr>
        <w:t xml:space="preserve"> by 1</w:t>
      </w:r>
      <w:r w:rsidRPr="57F44090" w:rsidR="006B2B18">
        <w:rPr>
          <w:rFonts w:ascii="Calibri" w:hAnsi="Calibri" w:cs="Calibri"/>
          <w:sz w:val="22"/>
          <w:szCs w:val="22"/>
          <w:lang w:val="en-US"/>
        </w:rPr>
        <w:t>0</w:t>
      </w:r>
      <w:r w:rsidRPr="57F44090" w:rsidR="005A1404">
        <w:rPr>
          <w:rFonts w:ascii="Calibri" w:hAnsi="Calibri" w:cs="Calibri"/>
          <w:sz w:val="22"/>
          <w:szCs w:val="22"/>
          <w:lang w:val="en-US"/>
        </w:rPr>
        <w:t>:</w:t>
      </w:r>
      <w:r w:rsidRPr="57F44090" w:rsidR="007820F6">
        <w:rPr>
          <w:rFonts w:ascii="Calibri" w:hAnsi="Calibri" w:cs="Calibri"/>
          <w:sz w:val="22"/>
          <w:szCs w:val="22"/>
          <w:lang w:val="en-US"/>
        </w:rPr>
        <w:t xml:space="preserve">00 on </w:t>
      </w:r>
      <w:r w:rsidRPr="57F44090" w:rsidR="493D07C7">
        <w:rPr>
          <w:rFonts w:ascii="Calibri" w:hAnsi="Calibri" w:cs="Calibri"/>
          <w:sz w:val="22"/>
          <w:szCs w:val="22"/>
          <w:lang w:val="en-US"/>
        </w:rPr>
        <w:t>0</w:t>
      </w:r>
      <w:r w:rsidRPr="57F44090" w:rsidR="5D9CFC59">
        <w:rPr>
          <w:rFonts w:ascii="Calibri" w:hAnsi="Calibri" w:cs="Calibri"/>
          <w:sz w:val="22"/>
          <w:szCs w:val="22"/>
          <w:lang w:val="en-US"/>
        </w:rPr>
        <w:t>5</w:t>
      </w:r>
      <w:r w:rsidRPr="57F44090" w:rsidR="007820F6">
        <w:rPr>
          <w:rFonts w:ascii="Calibri" w:hAnsi="Calibri" w:cs="Calibri"/>
          <w:sz w:val="22"/>
          <w:szCs w:val="22"/>
          <w:lang w:val="en-US"/>
        </w:rPr>
        <w:t>.0</w:t>
      </w:r>
      <w:r w:rsidRPr="57F44090" w:rsidR="428481F1">
        <w:rPr>
          <w:rFonts w:ascii="Calibri" w:hAnsi="Calibri" w:cs="Calibri"/>
          <w:sz w:val="22"/>
          <w:szCs w:val="22"/>
          <w:lang w:val="en-US"/>
        </w:rPr>
        <w:t>6</w:t>
      </w:r>
      <w:r w:rsidRPr="57F44090" w:rsidR="007820F6">
        <w:rPr>
          <w:rFonts w:ascii="Calibri" w:hAnsi="Calibri" w:cs="Calibri"/>
          <w:sz w:val="22"/>
          <w:szCs w:val="22"/>
          <w:lang w:val="en-US"/>
        </w:rPr>
        <w:t>.202</w:t>
      </w:r>
      <w:r w:rsidRPr="57F44090" w:rsidR="03EDCAF9">
        <w:rPr>
          <w:rFonts w:ascii="Calibri" w:hAnsi="Calibri" w:cs="Calibri"/>
          <w:sz w:val="22"/>
          <w:szCs w:val="22"/>
          <w:lang w:val="en-US"/>
        </w:rPr>
        <w:t>4</w:t>
      </w:r>
      <w:r w:rsidRPr="57F44090" w:rsidR="007820F6">
        <w:rPr>
          <w:rFonts w:ascii="Calibri" w:hAnsi="Calibri" w:cs="Calibri"/>
          <w:sz w:val="22"/>
          <w:szCs w:val="22"/>
          <w:lang w:val="en-US"/>
        </w:rPr>
        <w:t xml:space="preserve"> at the latest). </w:t>
      </w:r>
    </w:p>
    <w:p w:rsidR="007820F6" w:rsidP="00FF71A8" w:rsidRDefault="007820F6" w14:paraId="6A926EE2" w14:textId="01C438F6">
      <w:pPr>
        <w:jc w:val="both"/>
        <w:rPr>
          <w:rFonts w:ascii="Calibri" w:hAnsi="Calibri" w:cs="Calibri"/>
          <w:sz w:val="22"/>
          <w:szCs w:val="22"/>
          <w:lang w:val="en-US"/>
        </w:rPr>
      </w:pPr>
      <w:r w:rsidRPr="57F44090" w:rsidR="007820F6">
        <w:rPr>
          <w:rFonts w:ascii="Calibri" w:hAnsi="Calibri" w:cs="Calibri"/>
          <w:sz w:val="22"/>
          <w:szCs w:val="22"/>
          <w:lang w:val="en-US"/>
        </w:rPr>
        <w:t xml:space="preserve">2. If the present mail vote is transmitted by a proxy or shareholder representative, the appointment of the representative must be made at least forty-eight (48) hours before the date of the General Meeting, </w:t>
      </w:r>
      <w:r w:rsidRPr="57F44090" w:rsidR="007820F6">
        <w:rPr>
          <w:rFonts w:ascii="Calibri" w:hAnsi="Calibri" w:cs="Calibri"/>
          <w:sz w:val="22"/>
          <w:szCs w:val="22"/>
          <w:lang w:val="en-US"/>
        </w:rPr>
        <w:t>i.e.</w:t>
      </w:r>
      <w:r w:rsidRPr="57F44090" w:rsidR="007820F6">
        <w:rPr>
          <w:rFonts w:ascii="Calibri" w:hAnsi="Calibri" w:cs="Calibri"/>
          <w:sz w:val="22"/>
          <w:szCs w:val="22"/>
          <w:lang w:val="en-US"/>
        </w:rPr>
        <w:t xml:space="preserve"> by 1</w:t>
      </w:r>
      <w:r w:rsidRPr="57F44090" w:rsidR="005A1404">
        <w:rPr>
          <w:rFonts w:ascii="Calibri" w:hAnsi="Calibri" w:cs="Calibri"/>
          <w:sz w:val="22"/>
          <w:szCs w:val="22"/>
          <w:lang w:val="en-US"/>
        </w:rPr>
        <w:t>0:</w:t>
      </w:r>
      <w:r w:rsidRPr="57F44090" w:rsidR="007820F6">
        <w:rPr>
          <w:rFonts w:ascii="Calibri" w:hAnsi="Calibri" w:cs="Calibri"/>
          <w:sz w:val="22"/>
          <w:szCs w:val="22"/>
          <w:lang w:val="en-US"/>
        </w:rPr>
        <w:t xml:space="preserve">00 on </w:t>
      </w:r>
      <w:r w:rsidRPr="57F44090" w:rsidR="5251BACD">
        <w:rPr>
          <w:rFonts w:ascii="Calibri" w:hAnsi="Calibri" w:cs="Calibri"/>
          <w:sz w:val="22"/>
          <w:szCs w:val="22"/>
          <w:lang w:val="en-US"/>
        </w:rPr>
        <w:t>0</w:t>
      </w:r>
      <w:r w:rsidRPr="57F44090" w:rsidR="78A40B43">
        <w:rPr>
          <w:rFonts w:ascii="Calibri" w:hAnsi="Calibri" w:cs="Calibri"/>
          <w:sz w:val="22"/>
          <w:szCs w:val="22"/>
          <w:lang w:val="en-US"/>
        </w:rPr>
        <w:t>4.96</w:t>
      </w:r>
      <w:r w:rsidRPr="57F44090" w:rsidR="007820F6">
        <w:rPr>
          <w:rFonts w:ascii="Calibri" w:hAnsi="Calibri" w:cs="Calibri"/>
          <w:sz w:val="22"/>
          <w:szCs w:val="22"/>
          <w:lang w:val="en-US"/>
        </w:rPr>
        <w:t>.202</w:t>
      </w:r>
      <w:r w:rsidRPr="57F44090" w:rsidR="5AE03A62">
        <w:rPr>
          <w:rFonts w:ascii="Calibri" w:hAnsi="Calibri" w:cs="Calibri"/>
          <w:sz w:val="22"/>
          <w:szCs w:val="22"/>
          <w:lang w:val="en-US"/>
        </w:rPr>
        <w:t>4</w:t>
      </w:r>
      <w:r w:rsidRPr="57F44090" w:rsidR="007820F6">
        <w:rPr>
          <w:rFonts w:ascii="Calibri" w:hAnsi="Calibri" w:cs="Calibri"/>
          <w:sz w:val="22"/>
          <w:szCs w:val="22"/>
          <w:lang w:val="en-US"/>
        </w:rPr>
        <w:t xml:space="preserve"> at the latest. Following that date, it will not be possible to </w:t>
      </w:r>
      <w:r w:rsidRPr="57F44090" w:rsidR="007820F6">
        <w:rPr>
          <w:rFonts w:ascii="Calibri" w:hAnsi="Calibri" w:cs="Calibri"/>
          <w:sz w:val="22"/>
          <w:szCs w:val="22"/>
          <w:lang w:val="en-US"/>
        </w:rPr>
        <w:t>participate</w:t>
      </w:r>
      <w:r w:rsidRPr="57F44090" w:rsidR="007820F6">
        <w:rPr>
          <w:rFonts w:ascii="Calibri" w:hAnsi="Calibri" w:cs="Calibri"/>
          <w:sz w:val="22"/>
          <w:szCs w:val="22"/>
          <w:lang w:val="en-US"/>
        </w:rPr>
        <w:t xml:space="preserve"> by proxy </w:t>
      </w:r>
      <w:r w:rsidRPr="57F44090" w:rsidR="007820F6">
        <w:rPr>
          <w:rFonts w:ascii="Calibri" w:hAnsi="Calibri" w:cs="Calibri"/>
          <w:sz w:val="22"/>
          <w:szCs w:val="22"/>
          <w:lang w:val="en-US"/>
        </w:rPr>
        <w:t>at</w:t>
      </w:r>
      <w:r w:rsidRPr="57F44090" w:rsidR="007820F6">
        <w:rPr>
          <w:rFonts w:ascii="Calibri" w:hAnsi="Calibri" w:cs="Calibri"/>
          <w:sz w:val="22"/>
          <w:szCs w:val="22"/>
          <w:lang w:val="en-US"/>
        </w:rPr>
        <w:t xml:space="preserve"> the vote that will take place before the General Meeting. </w:t>
      </w:r>
    </w:p>
    <w:p w:rsidRPr="007820F6" w:rsidR="00691D72" w:rsidP="00FF71A8" w:rsidRDefault="007820F6" w14:paraId="53D2993A" w14:textId="070350B4">
      <w:pPr>
        <w:jc w:val="both"/>
        <w:rPr>
          <w:rFonts w:ascii="Calibri" w:hAnsi="Calibri" w:eastAsia="Tahoma" w:cs="Calibri"/>
          <w:sz w:val="22"/>
          <w:szCs w:val="22"/>
          <w:lang w:val="en-US"/>
        </w:rPr>
      </w:pPr>
      <w:r w:rsidRPr="57F44090" w:rsidR="007820F6">
        <w:rPr>
          <w:rFonts w:ascii="Calibri" w:hAnsi="Calibri" w:cs="Calibri"/>
          <w:sz w:val="22"/>
          <w:szCs w:val="22"/>
          <w:lang w:val="en-US"/>
        </w:rPr>
        <w:t xml:space="preserve">3. The present mail vote may be revoked the same way it was </w:t>
      </w:r>
      <w:r w:rsidRPr="57F44090" w:rsidR="007820F6">
        <w:rPr>
          <w:rFonts w:ascii="Calibri" w:hAnsi="Calibri" w:cs="Calibri"/>
          <w:sz w:val="22"/>
          <w:szCs w:val="22"/>
          <w:lang w:val="en-US"/>
        </w:rPr>
        <w:t>submitted</w:t>
      </w:r>
      <w:r w:rsidRPr="57F44090" w:rsidR="007820F6">
        <w:rPr>
          <w:rFonts w:ascii="Calibri" w:hAnsi="Calibri" w:cs="Calibri"/>
          <w:sz w:val="22"/>
          <w:szCs w:val="22"/>
          <w:lang w:val="en-US"/>
        </w:rPr>
        <w:t xml:space="preserve"> provided that the shareholder or the shareholder representative </w:t>
      </w:r>
      <w:r w:rsidRPr="57F44090" w:rsidR="007820F6">
        <w:rPr>
          <w:rFonts w:ascii="Calibri" w:hAnsi="Calibri" w:cs="Calibri"/>
          <w:sz w:val="22"/>
          <w:szCs w:val="22"/>
          <w:lang w:val="en-US"/>
        </w:rPr>
        <w:t>participates</w:t>
      </w:r>
      <w:r w:rsidRPr="57F44090" w:rsidR="007820F6">
        <w:rPr>
          <w:rFonts w:ascii="Calibri" w:hAnsi="Calibri" w:cs="Calibri"/>
          <w:sz w:val="22"/>
          <w:szCs w:val="22"/>
          <w:lang w:val="en-US"/>
        </w:rPr>
        <w:t xml:space="preserve"> in person by teleconference at the Annual General Meeting and revokes it at least one (1) hour before the start of the General Meeting (</w:t>
      </w:r>
      <w:r w:rsidRPr="57F44090" w:rsidR="007820F6">
        <w:rPr>
          <w:rFonts w:ascii="Calibri" w:hAnsi="Calibri" w:cs="Calibri"/>
          <w:sz w:val="22"/>
          <w:szCs w:val="22"/>
          <w:lang w:val="en-US"/>
        </w:rPr>
        <w:t>i.e.</w:t>
      </w:r>
      <w:r w:rsidRPr="57F44090" w:rsidR="007820F6">
        <w:rPr>
          <w:rFonts w:ascii="Calibri" w:hAnsi="Calibri" w:cs="Calibri"/>
          <w:sz w:val="22"/>
          <w:szCs w:val="22"/>
          <w:lang w:val="en-US"/>
        </w:rPr>
        <w:t xml:space="preserve"> by </w:t>
      </w:r>
      <w:r w:rsidRPr="57F44090" w:rsidR="42024528">
        <w:rPr>
          <w:rFonts w:ascii="Calibri" w:hAnsi="Calibri" w:cs="Calibri"/>
          <w:sz w:val="22"/>
          <w:szCs w:val="22"/>
          <w:lang w:val="en-US"/>
        </w:rPr>
        <w:t>06</w:t>
      </w:r>
      <w:r w:rsidRPr="57F44090" w:rsidR="007820F6">
        <w:rPr>
          <w:rFonts w:ascii="Calibri" w:hAnsi="Calibri" w:cs="Calibri"/>
          <w:sz w:val="22"/>
          <w:szCs w:val="22"/>
          <w:lang w:val="en-US"/>
        </w:rPr>
        <w:t>.0</w:t>
      </w:r>
      <w:r w:rsidRPr="57F44090" w:rsidR="2877E7BA">
        <w:rPr>
          <w:rFonts w:ascii="Calibri" w:hAnsi="Calibri" w:cs="Calibri"/>
          <w:sz w:val="22"/>
          <w:szCs w:val="22"/>
          <w:lang w:val="en-US"/>
        </w:rPr>
        <w:t>6</w:t>
      </w:r>
      <w:r w:rsidRPr="57F44090" w:rsidR="007820F6">
        <w:rPr>
          <w:rFonts w:ascii="Calibri" w:hAnsi="Calibri" w:cs="Calibri"/>
          <w:sz w:val="22"/>
          <w:szCs w:val="22"/>
          <w:lang w:val="en-US"/>
        </w:rPr>
        <w:t>.202</w:t>
      </w:r>
      <w:r w:rsidRPr="57F44090" w:rsidR="309B021F">
        <w:rPr>
          <w:rFonts w:ascii="Calibri" w:hAnsi="Calibri" w:cs="Calibri"/>
          <w:sz w:val="22"/>
          <w:szCs w:val="22"/>
          <w:lang w:val="en-US"/>
        </w:rPr>
        <w:t>4</w:t>
      </w:r>
      <w:r w:rsidRPr="57F44090" w:rsidR="007820F6">
        <w:rPr>
          <w:rFonts w:ascii="Calibri" w:hAnsi="Calibri" w:cs="Calibri"/>
          <w:sz w:val="22"/>
          <w:szCs w:val="22"/>
          <w:lang w:val="en-US"/>
        </w:rPr>
        <w:t xml:space="preserve"> at </w:t>
      </w:r>
      <w:r w:rsidRPr="57F44090" w:rsidR="00533C1B">
        <w:rPr>
          <w:rFonts w:ascii="Calibri" w:hAnsi="Calibri" w:cs="Calibri"/>
          <w:sz w:val="22"/>
          <w:szCs w:val="22"/>
          <w:lang w:val="en-US"/>
        </w:rPr>
        <w:t>09</w:t>
      </w:r>
      <w:r w:rsidRPr="57F44090" w:rsidR="007820F6">
        <w:rPr>
          <w:rFonts w:ascii="Calibri" w:hAnsi="Calibri" w:cs="Calibri"/>
          <w:sz w:val="22"/>
          <w:szCs w:val="22"/>
          <w:lang w:val="en-US"/>
        </w:rPr>
        <w:t>.00 at the latest).</w:t>
      </w:r>
    </w:p>
    <w:p w:rsidRPr="00C71E51" w:rsidR="00922CED" w:rsidP="00FF71A8" w:rsidRDefault="00922CED" w14:paraId="7433BFD8" w14:textId="77777777">
      <w:pPr>
        <w:jc w:val="center"/>
        <w:rPr>
          <w:rFonts w:ascii="Calibri" w:hAnsi="Calibri" w:eastAsia="Tahoma" w:cs="Calibri"/>
          <w:sz w:val="22"/>
          <w:szCs w:val="22"/>
          <w:lang w:val="en-US"/>
        </w:rPr>
      </w:pPr>
    </w:p>
    <w:p w:rsidR="00290598" w:rsidP="00FF71A8" w:rsidRDefault="00290598" w14:paraId="38FCEBA2" w14:textId="77777777">
      <w:pPr>
        <w:jc w:val="center"/>
        <w:rPr>
          <w:rFonts w:ascii="Calibri" w:hAnsi="Calibri" w:eastAsia="Tahoma" w:cs="Calibri"/>
          <w:sz w:val="22"/>
          <w:szCs w:val="22"/>
          <w:lang w:val="en-US"/>
        </w:rPr>
      </w:pPr>
    </w:p>
    <w:p w:rsidR="00290598" w:rsidP="00FF71A8" w:rsidRDefault="00290598" w14:paraId="44A03BB1" w14:textId="77777777">
      <w:pPr>
        <w:jc w:val="center"/>
        <w:rPr>
          <w:rFonts w:ascii="Calibri" w:hAnsi="Calibri" w:eastAsia="Tahoma" w:cs="Calibri"/>
          <w:sz w:val="22"/>
          <w:szCs w:val="22"/>
          <w:lang w:val="en-US"/>
        </w:rPr>
      </w:pPr>
    </w:p>
    <w:p w:rsidRPr="00BA1A91" w:rsidR="00BA762E" w:rsidP="00FF71A8" w:rsidRDefault="5F4B34F3" w14:paraId="0000006A" w14:textId="5A4F4D8B">
      <w:pPr>
        <w:jc w:val="center"/>
        <w:rPr>
          <w:rFonts w:ascii="Calibri" w:hAnsi="Calibri" w:eastAsia="Tahoma" w:cs="Calibri"/>
          <w:sz w:val="22"/>
          <w:szCs w:val="22"/>
          <w:lang w:val="en-US"/>
        </w:rPr>
      </w:pPr>
      <w:r w:rsidRPr="57F44090" w:rsidR="5F4B34F3">
        <w:rPr>
          <w:rFonts w:ascii="Calibri" w:hAnsi="Calibri" w:eastAsia="Tahoma" w:cs="Calibri"/>
          <w:sz w:val="22"/>
          <w:szCs w:val="22"/>
          <w:lang w:val="en-US"/>
        </w:rPr>
        <w:t>…………</w:t>
      </w:r>
      <w:r w:rsidRPr="57F44090" w:rsidR="5F4B34F3">
        <w:rPr>
          <w:rFonts w:ascii="Calibri" w:hAnsi="Calibri" w:eastAsia="Tahoma" w:cs="Calibri"/>
          <w:sz w:val="22"/>
          <w:szCs w:val="22"/>
          <w:lang w:val="en-US"/>
        </w:rPr>
        <w:t>…..</w:t>
      </w:r>
      <w:r w:rsidRPr="57F44090" w:rsidR="5F4B34F3">
        <w:rPr>
          <w:rFonts w:ascii="Calibri" w:hAnsi="Calibri" w:eastAsia="Tahoma" w:cs="Calibri"/>
          <w:sz w:val="22"/>
          <w:szCs w:val="22"/>
          <w:lang w:val="en-US"/>
        </w:rPr>
        <w:t>,…………/…</w:t>
      </w:r>
      <w:r w:rsidRPr="57F44090" w:rsidR="5F4B34F3">
        <w:rPr>
          <w:rFonts w:ascii="Calibri" w:hAnsi="Calibri" w:eastAsia="Tahoma" w:cs="Calibri"/>
          <w:sz w:val="22"/>
          <w:szCs w:val="22"/>
          <w:lang w:val="en-US"/>
        </w:rPr>
        <w:t>…..</w:t>
      </w:r>
      <w:r w:rsidRPr="57F44090" w:rsidR="5F4B34F3">
        <w:rPr>
          <w:rFonts w:ascii="Calibri" w:hAnsi="Calibri" w:eastAsia="Tahoma" w:cs="Calibri"/>
          <w:sz w:val="22"/>
          <w:szCs w:val="22"/>
          <w:lang w:val="en-US"/>
        </w:rPr>
        <w:t>/202</w:t>
      </w:r>
      <w:r w:rsidRPr="57F44090" w:rsidR="547DD2C1">
        <w:rPr>
          <w:rFonts w:ascii="Calibri" w:hAnsi="Calibri" w:eastAsia="Tahoma" w:cs="Calibri"/>
          <w:sz w:val="22"/>
          <w:szCs w:val="22"/>
          <w:lang w:val="en-US"/>
        </w:rPr>
        <w:t>4</w:t>
      </w:r>
    </w:p>
    <w:p w:rsidR="00BA762E" w:rsidP="0055126B" w:rsidRDefault="00BA762E" w14:paraId="0000006E" w14:textId="04F3EF7B">
      <w:pPr>
        <w:rPr>
          <w:rFonts w:ascii="Calibri" w:hAnsi="Calibri" w:eastAsia="Tahoma" w:cs="Calibri"/>
          <w:sz w:val="22"/>
          <w:szCs w:val="22"/>
          <w:lang w:val="en-US"/>
        </w:rPr>
      </w:pPr>
    </w:p>
    <w:p w:rsidR="00E05A66" w:rsidP="0055126B" w:rsidRDefault="00E05A66" w14:paraId="1B577209" w14:textId="77777777">
      <w:pPr>
        <w:rPr>
          <w:rFonts w:ascii="Calibri" w:hAnsi="Calibri" w:eastAsia="Tahoma" w:cs="Calibri"/>
          <w:sz w:val="22"/>
          <w:szCs w:val="22"/>
          <w:lang w:val="en-US"/>
        </w:rPr>
      </w:pPr>
    </w:p>
    <w:p w:rsidRPr="00BA1A91" w:rsidR="00E05A66" w:rsidP="0055126B" w:rsidRDefault="00E05A66" w14:paraId="1B8A9BCB" w14:textId="77777777">
      <w:pPr>
        <w:rPr>
          <w:rFonts w:ascii="Calibri" w:hAnsi="Calibri" w:eastAsia="Tahoma" w:cs="Calibri"/>
          <w:sz w:val="22"/>
          <w:szCs w:val="22"/>
          <w:lang w:val="en-US"/>
        </w:rPr>
      </w:pPr>
    </w:p>
    <w:p w:rsidRPr="00BA1A91" w:rsidR="00BA762E" w:rsidP="00FF71A8" w:rsidRDefault="00BA762E" w14:paraId="0000006F" w14:textId="77777777">
      <w:pPr>
        <w:jc w:val="center"/>
        <w:rPr>
          <w:rFonts w:ascii="Calibri" w:hAnsi="Calibri" w:eastAsia="Tahoma" w:cs="Calibri"/>
          <w:sz w:val="22"/>
          <w:szCs w:val="22"/>
          <w:lang w:val="en-US"/>
        </w:rPr>
      </w:pPr>
    </w:p>
    <w:p w:rsidRPr="00BA1A91" w:rsidR="00BA762E" w:rsidP="00FF71A8" w:rsidRDefault="00BA1A91" w14:paraId="00000073" w14:textId="6032DD47">
      <w:pPr>
        <w:jc w:val="center"/>
        <w:rPr>
          <w:rFonts w:ascii="Calibri" w:hAnsi="Calibri" w:eastAsia="Tahoma" w:cs="Calibri"/>
          <w:sz w:val="22"/>
          <w:szCs w:val="22"/>
          <w:lang w:val="en-US"/>
        </w:rPr>
      </w:pPr>
      <w:r>
        <w:rPr>
          <w:rFonts w:ascii="Calibri" w:hAnsi="Calibri" w:eastAsia="Tahoma" w:cs="Calibri"/>
          <w:sz w:val="22"/>
          <w:szCs w:val="22"/>
          <w:lang w:val="en-US"/>
        </w:rPr>
        <w:t>Full name/(Name) or Stamp</w:t>
      </w:r>
    </w:p>
    <w:p w:rsidRPr="00BA1A91" w:rsidR="0055126B" w:rsidP="00FF71A8" w:rsidRDefault="0055126B" w14:paraId="60517F54" w14:textId="77777777">
      <w:pPr>
        <w:jc w:val="center"/>
        <w:rPr>
          <w:rFonts w:ascii="Calibri" w:hAnsi="Calibri" w:eastAsia="Tahoma" w:cs="Calibri"/>
          <w:sz w:val="22"/>
          <w:szCs w:val="22"/>
          <w:lang w:val="en-US"/>
        </w:rPr>
      </w:pPr>
    </w:p>
    <w:p w:rsidRPr="00BA1A91" w:rsidR="00BA762E" w:rsidP="00FF71A8" w:rsidRDefault="00BA762E" w14:paraId="00000074" w14:textId="77777777">
      <w:pPr>
        <w:rPr>
          <w:rFonts w:ascii="Calibri" w:hAnsi="Calibri" w:eastAsia="Tahoma" w:cs="Calibri"/>
          <w:sz w:val="22"/>
          <w:szCs w:val="22"/>
          <w:lang w:val="en-US"/>
        </w:rPr>
      </w:pPr>
    </w:p>
    <w:p w:rsidRPr="0040093C" w:rsidR="58E4E7AC" w:rsidP="0040093C" w:rsidRDefault="0040093C" w14:paraId="53558E4D" w14:textId="60F3B19B">
      <w:pPr>
        <w:jc w:val="both"/>
        <w:rPr>
          <w:lang w:val="en-US"/>
        </w:rPr>
      </w:pPr>
      <w:r>
        <w:rPr>
          <w:rFonts w:ascii="Calibri" w:hAnsi="Calibri" w:eastAsia="Tahoma" w:cs="Calibri"/>
          <w:b/>
          <w:bCs/>
          <w:sz w:val="22"/>
          <w:szCs w:val="22"/>
          <w:lang w:val="en-US"/>
        </w:rPr>
        <w:t>C</w:t>
      </w:r>
      <w:r w:rsidRPr="0040093C">
        <w:rPr>
          <w:rFonts w:ascii="Calibri" w:hAnsi="Calibri" w:eastAsia="Tahoma" w:cs="Calibri"/>
          <w:b/>
          <w:bCs/>
          <w:sz w:val="22"/>
          <w:szCs w:val="22"/>
          <w:lang w:val="en-US"/>
        </w:rPr>
        <w:t xml:space="preserve">ertifies the authenticity of the signature of the abovementioned </w:t>
      </w:r>
      <w:r w:rsidR="002B708C">
        <w:rPr>
          <w:rFonts w:ascii="Calibri" w:hAnsi="Calibri" w:eastAsia="Tahoma" w:cs="Calibri"/>
          <w:b/>
          <w:bCs/>
          <w:sz w:val="22"/>
          <w:szCs w:val="22"/>
          <w:lang w:val="en-US"/>
        </w:rPr>
        <w:t>person.</w:t>
      </w:r>
      <w:r w:rsidR="00E05A66">
        <w:rPr>
          <w:rFonts w:ascii="Calibri" w:hAnsi="Calibri" w:eastAsia="Tahoma" w:cs="Calibri"/>
          <w:b/>
          <w:bCs/>
          <w:sz w:val="22"/>
          <w:szCs w:val="22"/>
          <w:lang w:val="en-US"/>
        </w:rPr>
        <w:t xml:space="preserve"> </w:t>
      </w:r>
    </w:p>
    <w:p w:rsidRPr="0040093C" w:rsidR="00191A3A" w:rsidRDefault="00191A3A" w14:paraId="5E19C4DD" w14:textId="77777777">
      <w:pPr>
        <w:rPr>
          <w:lang w:val="en-US"/>
        </w:rPr>
      </w:pPr>
    </w:p>
    <w:p w:rsidRPr="0040093C" w:rsidR="00191A3A" w:rsidRDefault="00191A3A" w14:paraId="71DCB549" w14:textId="77777777">
      <w:pPr>
        <w:rPr>
          <w:lang w:val="en-US"/>
        </w:rPr>
      </w:pPr>
    </w:p>
    <w:p w:rsidRPr="0040093C" w:rsidR="00191A3A" w:rsidRDefault="00191A3A" w14:paraId="616ECE82" w14:textId="77777777">
      <w:pPr>
        <w:rPr>
          <w:lang w:val="en-US"/>
        </w:rPr>
      </w:pPr>
    </w:p>
    <w:p w:rsidRPr="0040093C" w:rsidR="00191A3A" w:rsidRDefault="00191A3A" w14:paraId="470868BB" w14:textId="77777777">
      <w:pPr>
        <w:rPr>
          <w:lang w:val="en-US"/>
        </w:rPr>
      </w:pPr>
    </w:p>
    <w:p w:rsidRPr="0040093C" w:rsidR="00191A3A" w:rsidRDefault="00191A3A" w14:paraId="1AC47C85" w14:textId="77777777">
      <w:pPr>
        <w:rPr>
          <w:lang w:val="en-US"/>
        </w:rPr>
      </w:pPr>
    </w:p>
    <w:p w:rsidRPr="0040093C" w:rsidR="00191A3A" w:rsidRDefault="00191A3A" w14:paraId="68CAF33D" w14:textId="77777777">
      <w:pPr>
        <w:rPr>
          <w:lang w:val="en-US"/>
        </w:rPr>
      </w:pPr>
    </w:p>
    <w:p w:rsidRPr="0040093C" w:rsidR="00300D99" w:rsidRDefault="00300D99" w14:paraId="43FF7752" w14:textId="77777777">
      <w:pPr>
        <w:rPr>
          <w:lang w:val="en-US"/>
        </w:rPr>
      </w:pPr>
    </w:p>
    <w:p w:rsidRPr="0040093C" w:rsidR="00300D99" w:rsidRDefault="00300D99" w14:paraId="730E0478" w14:textId="77777777">
      <w:pPr>
        <w:rPr>
          <w:lang w:val="en-US"/>
        </w:rPr>
      </w:pPr>
    </w:p>
    <w:p w:rsidRPr="0040093C" w:rsidR="00300D99" w:rsidRDefault="00300D99" w14:paraId="3A029284" w14:textId="77777777">
      <w:pPr>
        <w:rPr>
          <w:lang w:val="en-US"/>
        </w:rPr>
      </w:pPr>
    </w:p>
    <w:p w:rsidRPr="0040093C" w:rsidR="003A355F" w:rsidP="005325A4" w:rsidRDefault="003A355F" w14:paraId="32BB00E9" w14:textId="2DAC0E9F">
      <w:pPr>
        <w:jc w:val="both"/>
        <w:rPr>
          <w:rFonts w:ascii="Calibri" w:hAnsi="Calibri" w:eastAsia="Tahoma" w:cs="Calibri"/>
          <w:b/>
          <w:sz w:val="22"/>
          <w:szCs w:val="22"/>
          <w:lang w:val="en-US"/>
        </w:rPr>
      </w:pPr>
    </w:p>
    <w:sectPr w:rsidRPr="0040093C" w:rsidR="003A355F" w:rsidSect="008F6EF0">
      <w:headerReference w:type="default" r:id="rId11"/>
      <w:footerReference w:type="even" r:id="rId12"/>
      <w:footerReference w:type="default" r:id="rId13"/>
      <w:footerReference w:type="first" r:id="rId14"/>
      <w:pgSz w:w="11906" w:h="16838" w:orient="portrait"/>
      <w:pgMar w:top="1843" w:right="1133" w:bottom="720" w:left="720" w:header="706" w:footer="67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3DEE" w:rsidRDefault="00153DEE" w14:paraId="583F8F28" w14:textId="77777777">
      <w:r>
        <w:separator/>
      </w:r>
    </w:p>
  </w:endnote>
  <w:endnote w:type="continuationSeparator" w:id="0">
    <w:p w:rsidR="00153DEE" w:rsidRDefault="00153DEE" w14:paraId="25134676" w14:textId="77777777">
      <w:r>
        <w:continuationSeparator/>
      </w:r>
    </w:p>
  </w:endnote>
  <w:endnote w:type="continuationNotice" w:id="1">
    <w:p w:rsidR="00153DEE" w:rsidRDefault="00153DEE" w14:paraId="0ACFB70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40578" w:rsidR="00BA762E" w:rsidRDefault="00EE1935" w14:paraId="00000079" w14:textId="77777777">
    <w:pPr>
      <w:pBdr>
        <w:top w:val="nil"/>
        <w:left w:val="nil"/>
        <w:bottom w:val="nil"/>
        <w:right w:val="nil"/>
        <w:between w:val="nil"/>
      </w:pBdr>
      <w:tabs>
        <w:tab w:val="center" w:pos="4153"/>
        <w:tab w:val="right" w:pos="8306"/>
      </w:tabs>
      <w:rPr>
        <w:rFonts w:ascii="Tahoma" w:hAnsi="Tahoma" w:eastAsia="Tahoma" w:cs="Tahoma"/>
        <w:color w:val="404040"/>
        <w:sz w:val="16"/>
        <w:szCs w:val="16"/>
        <w:lang w:val="en-US"/>
      </w:rPr>
    </w:pPr>
    <w:r w:rsidRPr="00840578">
      <w:rPr>
        <w:rFonts w:ascii="Tahoma" w:hAnsi="Tahoma" w:eastAsia="Tahoma" w:cs="Tahoma"/>
        <w:color w:val="404040"/>
        <w:sz w:val="16"/>
        <w:szCs w:val="16"/>
        <w:lang w:val="en-US"/>
      </w:rPr>
      <w:t>KGDI Law Firm Ref. Num.: 2479096v1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161F" w:rsidP="0026664C" w:rsidRDefault="00F3161F" w14:paraId="79B164A8" w14:textId="41DBEC4B">
    <w:pPr>
      <w:pStyle w:val="Footer"/>
      <w:jc w:val="right"/>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55126B">
      <w:rPr>
        <w:caps/>
        <w:noProof/>
        <w:color w:val="4F81BD" w:themeColor="accent1"/>
      </w:rPr>
      <w:t>1</w:t>
    </w:r>
    <w:r>
      <w:rPr>
        <w:caps/>
        <w:noProof/>
        <w:color w:val="4F81BD" w:themeColor="accent1"/>
      </w:rPr>
      <w:fldChar w:fldCharType="end"/>
    </w:r>
  </w:p>
  <w:p w:rsidR="00F3161F" w:rsidRDefault="00F3161F" w14:paraId="2DDB5DC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40578" w:rsidR="00BA762E" w:rsidRDefault="00EE1935" w14:paraId="00000078" w14:textId="77777777">
    <w:pPr>
      <w:pBdr>
        <w:top w:val="nil"/>
        <w:left w:val="nil"/>
        <w:bottom w:val="nil"/>
        <w:right w:val="nil"/>
        <w:between w:val="nil"/>
      </w:pBdr>
      <w:tabs>
        <w:tab w:val="center" w:pos="4153"/>
        <w:tab w:val="right" w:pos="8306"/>
      </w:tabs>
      <w:rPr>
        <w:rFonts w:ascii="Tahoma" w:hAnsi="Tahoma" w:eastAsia="Tahoma" w:cs="Tahoma"/>
        <w:color w:val="404040"/>
        <w:sz w:val="16"/>
        <w:szCs w:val="16"/>
        <w:lang w:val="en-US"/>
      </w:rPr>
    </w:pPr>
    <w:r w:rsidRPr="00840578">
      <w:rPr>
        <w:rFonts w:ascii="Tahoma" w:hAnsi="Tahoma" w:eastAsia="Tahoma" w:cs="Tahoma"/>
        <w:color w:val="404040"/>
        <w:sz w:val="16"/>
        <w:szCs w:val="16"/>
        <w:lang w:val="en-US"/>
      </w:rPr>
      <w:t>KGDI Law Firm Ref. Num.: 2479096v1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3DEE" w:rsidRDefault="00153DEE" w14:paraId="14DDD237" w14:textId="77777777">
      <w:r>
        <w:separator/>
      </w:r>
    </w:p>
  </w:footnote>
  <w:footnote w:type="continuationSeparator" w:id="0">
    <w:p w:rsidR="00153DEE" w:rsidRDefault="00153DEE" w14:paraId="6254C1EF" w14:textId="77777777">
      <w:r>
        <w:continuationSeparator/>
      </w:r>
    </w:p>
  </w:footnote>
  <w:footnote w:type="continuationNotice" w:id="1">
    <w:p w:rsidR="00153DEE" w:rsidRDefault="00153DEE" w14:paraId="7AF0583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41091" w:rsidP="0055126B" w:rsidRDefault="003648FD" w14:paraId="23178BBB" w14:textId="51A42D30">
    <w:pPr>
      <w:pStyle w:val="Header"/>
      <w:jc w:val="center"/>
    </w:pPr>
    <w:r>
      <w:rPr>
        <w:noProof/>
      </w:rPr>
      <w:drawing>
        <wp:inline distT="0" distB="0" distL="0" distR="0" wp14:anchorId="22667669" wp14:editId="4FD96A2B">
          <wp:extent cx="1930400" cy="575945"/>
          <wp:effectExtent l="0" t="0" r="0" b="0"/>
          <wp:docPr id="42" name="Picture 4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0400" cy="575945"/>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sFwDjtxw/GU/YX" int2:id="VuuS1WIl">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44AA"/>
    <w:multiLevelType w:val="multilevel"/>
    <w:tmpl w:val="BD8297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D67BA"/>
    <w:multiLevelType w:val="multilevel"/>
    <w:tmpl w:val="2828D0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13DC6"/>
    <w:multiLevelType w:val="multilevel"/>
    <w:tmpl w:val="0B88A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6D298A"/>
    <w:multiLevelType w:val="hybridMultilevel"/>
    <w:tmpl w:val="81A40ECC"/>
    <w:lvl w:ilvl="0" w:tplc="F4FE4180">
      <w:start w:val="1"/>
      <w:numFmt w:val="decimal"/>
      <w:lvlText w:val="%1."/>
      <w:lvlJc w:val="left"/>
      <w:pPr>
        <w:ind w:left="720" w:hanging="360"/>
      </w:pPr>
    </w:lvl>
    <w:lvl w:ilvl="1" w:tplc="59DEF280">
      <w:start w:val="1"/>
      <w:numFmt w:val="lowerLetter"/>
      <w:lvlText w:val="%2."/>
      <w:lvlJc w:val="left"/>
      <w:pPr>
        <w:ind w:left="1440" w:hanging="360"/>
      </w:pPr>
    </w:lvl>
    <w:lvl w:ilvl="2" w:tplc="C46E4E66">
      <w:start w:val="1"/>
      <w:numFmt w:val="lowerRoman"/>
      <w:lvlText w:val="%3."/>
      <w:lvlJc w:val="right"/>
      <w:pPr>
        <w:ind w:left="2160" w:hanging="180"/>
      </w:pPr>
    </w:lvl>
    <w:lvl w:ilvl="3" w:tplc="FFB4317C">
      <w:start w:val="1"/>
      <w:numFmt w:val="decimal"/>
      <w:lvlText w:val="%4."/>
      <w:lvlJc w:val="left"/>
      <w:pPr>
        <w:ind w:left="2880" w:hanging="360"/>
      </w:pPr>
    </w:lvl>
    <w:lvl w:ilvl="4" w:tplc="C4AC8F48">
      <w:start w:val="1"/>
      <w:numFmt w:val="lowerLetter"/>
      <w:lvlText w:val="%5."/>
      <w:lvlJc w:val="left"/>
      <w:pPr>
        <w:ind w:left="3600" w:hanging="360"/>
      </w:pPr>
    </w:lvl>
    <w:lvl w:ilvl="5" w:tplc="6908F1AC">
      <w:start w:val="1"/>
      <w:numFmt w:val="lowerRoman"/>
      <w:lvlText w:val="%6."/>
      <w:lvlJc w:val="right"/>
      <w:pPr>
        <w:ind w:left="4320" w:hanging="180"/>
      </w:pPr>
    </w:lvl>
    <w:lvl w:ilvl="6" w:tplc="E8D0358C">
      <w:start w:val="1"/>
      <w:numFmt w:val="decimal"/>
      <w:lvlText w:val="%7."/>
      <w:lvlJc w:val="left"/>
      <w:pPr>
        <w:ind w:left="5040" w:hanging="360"/>
      </w:pPr>
    </w:lvl>
    <w:lvl w:ilvl="7" w:tplc="89B4250C">
      <w:start w:val="1"/>
      <w:numFmt w:val="lowerLetter"/>
      <w:lvlText w:val="%8."/>
      <w:lvlJc w:val="left"/>
      <w:pPr>
        <w:ind w:left="5760" w:hanging="360"/>
      </w:pPr>
    </w:lvl>
    <w:lvl w:ilvl="8" w:tplc="8466B036">
      <w:start w:val="1"/>
      <w:numFmt w:val="lowerRoman"/>
      <w:lvlText w:val="%9."/>
      <w:lvlJc w:val="right"/>
      <w:pPr>
        <w:ind w:left="6480" w:hanging="180"/>
      </w:pPr>
    </w:lvl>
  </w:abstractNum>
  <w:abstractNum w:abstractNumId="4" w15:restartNumberingAfterBreak="0">
    <w:nsid w:val="22C04CA0"/>
    <w:multiLevelType w:val="hybridMultilevel"/>
    <w:tmpl w:val="FFFFFFFF"/>
    <w:lvl w:ilvl="0" w:tplc="9342EE16">
      <w:start w:val="1"/>
      <w:numFmt w:val="decimal"/>
      <w:lvlText w:val="%1."/>
      <w:lvlJc w:val="left"/>
      <w:pPr>
        <w:ind w:left="720" w:hanging="360"/>
      </w:pPr>
    </w:lvl>
    <w:lvl w:ilvl="1" w:tplc="529CB826">
      <w:start w:val="1"/>
      <w:numFmt w:val="lowerLetter"/>
      <w:lvlText w:val="%2."/>
      <w:lvlJc w:val="left"/>
      <w:pPr>
        <w:ind w:left="1440" w:hanging="360"/>
      </w:pPr>
    </w:lvl>
    <w:lvl w:ilvl="2" w:tplc="FAA66F68">
      <w:start w:val="1"/>
      <w:numFmt w:val="lowerRoman"/>
      <w:lvlText w:val="%3."/>
      <w:lvlJc w:val="right"/>
      <w:pPr>
        <w:ind w:left="2160" w:hanging="180"/>
      </w:pPr>
    </w:lvl>
    <w:lvl w:ilvl="3" w:tplc="40CE73B2">
      <w:start w:val="1"/>
      <w:numFmt w:val="decimal"/>
      <w:lvlText w:val="%4."/>
      <w:lvlJc w:val="left"/>
      <w:pPr>
        <w:ind w:left="2880" w:hanging="360"/>
      </w:pPr>
    </w:lvl>
    <w:lvl w:ilvl="4" w:tplc="EEBEA6F8">
      <w:start w:val="1"/>
      <w:numFmt w:val="lowerLetter"/>
      <w:lvlText w:val="%5."/>
      <w:lvlJc w:val="left"/>
      <w:pPr>
        <w:ind w:left="3600" w:hanging="360"/>
      </w:pPr>
    </w:lvl>
    <w:lvl w:ilvl="5" w:tplc="F1A4D77A">
      <w:start w:val="1"/>
      <w:numFmt w:val="lowerRoman"/>
      <w:lvlText w:val="%6."/>
      <w:lvlJc w:val="right"/>
      <w:pPr>
        <w:ind w:left="4320" w:hanging="180"/>
      </w:pPr>
    </w:lvl>
    <w:lvl w:ilvl="6" w:tplc="1BAC1C1A">
      <w:start w:val="1"/>
      <w:numFmt w:val="decimal"/>
      <w:lvlText w:val="%7."/>
      <w:lvlJc w:val="left"/>
      <w:pPr>
        <w:ind w:left="5040" w:hanging="360"/>
      </w:pPr>
    </w:lvl>
    <w:lvl w:ilvl="7" w:tplc="94DE9FD8">
      <w:start w:val="1"/>
      <w:numFmt w:val="lowerLetter"/>
      <w:lvlText w:val="%8."/>
      <w:lvlJc w:val="left"/>
      <w:pPr>
        <w:ind w:left="5760" w:hanging="360"/>
      </w:pPr>
    </w:lvl>
    <w:lvl w:ilvl="8" w:tplc="C1485BC8">
      <w:start w:val="1"/>
      <w:numFmt w:val="lowerRoman"/>
      <w:lvlText w:val="%9."/>
      <w:lvlJc w:val="right"/>
      <w:pPr>
        <w:ind w:left="6480" w:hanging="180"/>
      </w:pPr>
    </w:lvl>
  </w:abstractNum>
  <w:abstractNum w:abstractNumId="5" w15:restartNumberingAfterBreak="0">
    <w:nsid w:val="23053EE4"/>
    <w:multiLevelType w:val="multilevel"/>
    <w:tmpl w:val="F182B3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7218D1"/>
    <w:multiLevelType w:val="hybridMultilevel"/>
    <w:tmpl w:val="9A729C76"/>
    <w:lvl w:ilvl="0" w:tplc="EAE4C81A">
      <w:start w:val="1"/>
      <w:numFmt w:val="decimal"/>
      <w:lvlText w:val="%1."/>
      <w:lvlJc w:val="left"/>
      <w:pPr>
        <w:ind w:left="720" w:hanging="360"/>
      </w:pPr>
    </w:lvl>
    <w:lvl w:ilvl="1" w:tplc="3710DA0C">
      <w:start w:val="1"/>
      <w:numFmt w:val="lowerLetter"/>
      <w:lvlText w:val="%2."/>
      <w:lvlJc w:val="left"/>
      <w:pPr>
        <w:ind w:left="1440" w:hanging="360"/>
      </w:pPr>
    </w:lvl>
    <w:lvl w:ilvl="2" w:tplc="AA481762">
      <w:start w:val="1"/>
      <w:numFmt w:val="lowerRoman"/>
      <w:lvlText w:val="%3."/>
      <w:lvlJc w:val="right"/>
      <w:pPr>
        <w:ind w:left="2160" w:hanging="180"/>
      </w:pPr>
    </w:lvl>
    <w:lvl w:ilvl="3" w:tplc="77627BD2">
      <w:start w:val="1"/>
      <w:numFmt w:val="decimal"/>
      <w:lvlText w:val="%4."/>
      <w:lvlJc w:val="left"/>
      <w:pPr>
        <w:ind w:left="2880" w:hanging="360"/>
      </w:pPr>
    </w:lvl>
    <w:lvl w:ilvl="4" w:tplc="B93496F6">
      <w:start w:val="1"/>
      <w:numFmt w:val="lowerLetter"/>
      <w:lvlText w:val="%5."/>
      <w:lvlJc w:val="left"/>
      <w:pPr>
        <w:ind w:left="3600" w:hanging="360"/>
      </w:pPr>
    </w:lvl>
    <w:lvl w:ilvl="5" w:tplc="EA6A7EF4">
      <w:start w:val="1"/>
      <w:numFmt w:val="lowerRoman"/>
      <w:lvlText w:val="%6."/>
      <w:lvlJc w:val="right"/>
      <w:pPr>
        <w:ind w:left="4320" w:hanging="180"/>
      </w:pPr>
    </w:lvl>
    <w:lvl w:ilvl="6" w:tplc="EE76B968">
      <w:start w:val="1"/>
      <w:numFmt w:val="decimal"/>
      <w:lvlText w:val="%7."/>
      <w:lvlJc w:val="left"/>
      <w:pPr>
        <w:ind w:left="5040" w:hanging="360"/>
      </w:pPr>
    </w:lvl>
    <w:lvl w:ilvl="7" w:tplc="399222F8">
      <w:start w:val="1"/>
      <w:numFmt w:val="lowerLetter"/>
      <w:lvlText w:val="%8."/>
      <w:lvlJc w:val="left"/>
      <w:pPr>
        <w:ind w:left="5760" w:hanging="360"/>
      </w:pPr>
    </w:lvl>
    <w:lvl w:ilvl="8" w:tplc="D416F4D2">
      <w:start w:val="1"/>
      <w:numFmt w:val="lowerRoman"/>
      <w:lvlText w:val="%9."/>
      <w:lvlJc w:val="right"/>
      <w:pPr>
        <w:ind w:left="6480" w:hanging="180"/>
      </w:pPr>
    </w:lvl>
  </w:abstractNum>
  <w:abstractNum w:abstractNumId="7" w15:restartNumberingAfterBreak="0">
    <w:nsid w:val="2C8930AA"/>
    <w:multiLevelType w:val="hybridMultilevel"/>
    <w:tmpl w:val="FFFFFFFF"/>
    <w:lvl w:ilvl="0" w:tplc="2CA65D72">
      <w:start w:val="1"/>
      <w:numFmt w:val="decimal"/>
      <w:lvlText w:val="%1."/>
      <w:lvlJc w:val="left"/>
      <w:pPr>
        <w:ind w:left="720" w:hanging="360"/>
      </w:pPr>
    </w:lvl>
    <w:lvl w:ilvl="1" w:tplc="4934ABC6">
      <w:start w:val="1"/>
      <w:numFmt w:val="lowerLetter"/>
      <w:lvlText w:val="%2."/>
      <w:lvlJc w:val="left"/>
      <w:pPr>
        <w:ind w:left="1440" w:hanging="360"/>
      </w:pPr>
    </w:lvl>
    <w:lvl w:ilvl="2" w:tplc="760E7F0A">
      <w:start w:val="1"/>
      <w:numFmt w:val="lowerRoman"/>
      <w:lvlText w:val="%3."/>
      <w:lvlJc w:val="right"/>
      <w:pPr>
        <w:ind w:left="2160" w:hanging="180"/>
      </w:pPr>
    </w:lvl>
    <w:lvl w:ilvl="3" w:tplc="0F688264">
      <w:start w:val="1"/>
      <w:numFmt w:val="decimal"/>
      <w:lvlText w:val="%4."/>
      <w:lvlJc w:val="left"/>
      <w:pPr>
        <w:ind w:left="2880" w:hanging="360"/>
      </w:pPr>
    </w:lvl>
    <w:lvl w:ilvl="4" w:tplc="B59CAF4E">
      <w:start w:val="1"/>
      <w:numFmt w:val="lowerLetter"/>
      <w:lvlText w:val="%5."/>
      <w:lvlJc w:val="left"/>
      <w:pPr>
        <w:ind w:left="3600" w:hanging="360"/>
      </w:pPr>
    </w:lvl>
    <w:lvl w:ilvl="5" w:tplc="E294ECCC">
      <w:start w:val="1"/>
      <w:numFmt w:val="lowerRoman"/>
      <w:lvlText w:val="%6."/>
      <w:lvlJc w:val="right"/>
      <w:pPr>
        <w:ind w:left="4320" w:hanging="180"/>
      </w:pPr>
    </w:lvl>
    <w:lvl w:ilvl="6" w:tplc="FAEA8EE4">
      <w:start w:val="1"/>
      <w:numFmt w:val="decimal"/>
      <w:lvlText w:val="%7."/>
      <w:lvlJc w:val="left"/>
      <w:pPr>
        <w:ind w:left="5040" w:hanging="360"/>
      </w:pPr>
    </w:lvl>
    <w:lvl w:ilvl="7" w:tplc="2BEC4B0C">
      <w:start w:val="1"/>
      <w:numFmt w:val="lowerLetter"/>
      <w:lvlText w:val="%8."/>
      <w:lvlJc w:val="left"/>
      <w:pPr>
        <w:ind w:left="5760" w:hanging="360"/>
      </w:pPr>
    </w:lvl>
    <w:lvl w:ilvl="8" w:tplc="9910768C">
      <w:start w:val="1"/>
      <w:numFmt w:val="lowerRoman"/>
      <w:lvlText w:val="%9."/>
      <w:lvlJc w:val="right"/>
      <w:pPr>
        <w:ind w:left="6480" w:hanging="180"/>
      </w:pPr>
    </w:lvl>
  </w:abstractNum>
  <w:abstractNum w:abstractNumId="8" w15:restartNumberingAfterBreak="0">
    <w:nsid w:val="2E621183"/>
    <w:multiLevelType w:val="multilevel"/>
    <w:tmpl w:val="24F67E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FE6AF0"/>
    <w:multiLevelType w:val="multilevel"/>
    <w:tmpl w:val="7820EE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602D7B"/>
    <w:multiLevelType w:val="hybridMultilevel"/>
    <w:tmpl w:val="FFFFFFFF"/>
    <w:lvl w:ilvl="0" w:tplc="1E342656">
      <w:start w:val="1"/>
      <w:numFmt w:val="decimal"/>
      <w:lvlText w:val="%1."/>
      <w:lvlJc w:val="left"/>
      <w:pPr>
        <w:ind w:left="720" w:hanging="360"/>
      </w:pPr>
    </w:lvl>
    <w:lvl w:ilvl="1" w:tplc="1DAA60D0">
      <w:start w:val="1"/>
      <w:numFmt w:val="lowerLetter"/>
      <w:lvlText w:val="%2."/>
      <w:lvlJc w:val="left"/>
      <w:pPr>
        <w:ind w:left="1440" w:hanging="360"/>
      </w:pPr>
    </w:lvl>
    <w:lvl w:ilvl="2" w:tplc="8DE2B93A">
      <w:start w:val="1"/>
      <w:numFmt w:val="lowerRoman"/>
      <w:lvlText w:val="%3."/>
      <w:lvlJc w:val="right"/>
      <w:pPr>
        <w:ind w:left="2160" w:hanging="180"/>
      </w:pPr>
    </w:lvl>
    <w:lvl w:ilvl="3" w:tplc="7BDE7FE4">
      <w:start w:val="1"/>
      <w:numFmt w:val="decimal"/>
      <w:lvlText w:val="%4."/>
      <w:lvlJc w:val="left"/>
      <w:pPr>
        <w:ind w:left="2880" w:hanging="360"/>
      </w:pPr>
    </w:lvl>
    <w:lvl w:ilvl="4" w:tplc="B0AEAED2">
      <w:start w:val="1"/>
      <w:numFmt w:val="lowerLetter"/>
      <w:lvlText w:val="%5."/>
      <w:lvlJc w:val="left"/>
      <w:pPr>
        <w:ind w:left="3600" w:hanging="360"/>
      </w:pPr>
    </w:lvl>
    <w:lvl w:ilvl="5" w:tplc="2514F02A">
      <w:start w:val="1"/>
      <w:numFmt w:val="lowerRoman"/>
      <w:lvlText w:val="%6."/>
      <w:lvlJc w:val="right"/>
      <w:pPr>
        <w:ind w:left="4320" w:hanging="180"/>
      </w:pPr>
    </w:lvl>
    <w:lvl w:ilvl="6" w:tplc="3E3E4EE0">
      <w:start w:val="1"/>
      <w:numFmt w:val="decimal"/>
      <w:lvlText w:val="%7."/>
      <w:lvlJc w:val="left"/>
      <w:pPr>
        <w:ind w:left="5040" w:hanging="360"/>
      </w:pPr>
    </w:lvl>
    <w:lvl w:ilvl="7" w:tplc="6958D038">
      <w:start w:val="1"/>
      <w:numFmt w:val="lowerLetter"/>
      <w:lvlText w:val="%8."/>
      <w:lvlJc w:val="left"/>
      <w:pPr>
        <w:ind w:left="5760" w:hanging="360"/>
      </w:pPr>
    </w:lvl>
    <w:lvl w:ilvl="8" w:tplc="A0B82F58">
      <w:start w:val="1"/>
      <w:numFmt w:val="lowerRoman"/>
      <w:lvlText w:val="%9."/>
      <w:lvlJc w:val="right"/>
      <w:pPr>
        <w:ind w:left="6480" w:hanging="180"/>
      </w:pPr>
    </w:lvl>
  </w:abstractNum>
  <w:abstractNum w:abstractNumId="11" w15:restartNumberingAfterBreak="0">
    <w:nsid w:val="3ACC6954"/>
    <w:multiLevelType w:val="hybridMultilevel"/>
    <w:tmpl w:val="FFFFFFFF"/>
    <w:lvl w:ilvl="0" w:tplc="21FE7286">
      <w:start w:val="1"/>
      <w:numFmt w:val="decimal"/>
      <w:lvlText w:val="%1."/>
      <w:lvlJc w:val="left"/>
      <w:pPr>
        <w:ind w:left="720" w:hanging="360"/>
      </w:pPr>
    </w:lvl>
    <w:lvl w:ilvl="1" w:tplc="DA50A930">
      <w:start w:val="1"/>
      <w:numFmt w:val="lowerLetter"/>
      <w:lvlText w:val="%2."/>
      <w:lvlJc w:val="left"/>
      <w:pPr>
        <w:ind w:left="1440" w:hanging="360"/>
      </w:pPr>
    </w:lvl>
    <w:lvl w:ilvl="2" w:tplc="419C7F98">
      <w:start w:val="1"/>
      <w:numFmt w:val="lowerRoman"/>
      <w:lvlText w:val="%3."/>
      <w:lvlJc w:val="right"/>
      <w:pPr>
        <w:ind w:left="2160" w:hanging="180"/>
      </w:pPr>
    </w:lvl>
    <w:lvl w:ilvl="3" w:tplc="4FAE539A">
      <w:start w:val="1"/>
      <w:numFmt w:val="decimal"/>
      <w:lvlText w:val="%4."/>
      <w:lvlJc w:val="left"/>
      <w:pPr>
        <w:ind w:left="2880" w:hanging="360"/>
      </w:pPr>
    </w:lvl>
    <w:lvl w:ilvl="4" w:tplc="CA76A18C">
      <w:start w:val="1"/>
      <w:numFmt w:val="lowerLetter"/>
      <w:lvlText w:val="%5."/>
      <w:lvlJc w:val="left"/>
      <w:pPr>
        <w:ind w:left="3600" w:hanging="360"/>
      </w:pPr>
    </w:lvl>
    <w:lvl w:ilvl="5" w:tplc="EC00840C">
      <w:start w:val="1"/>
      <w:numFmt w:val="lowerRoman"/>
      <w:lvlText w:val="%6."/>
      <w:lvlJc w:val="right"/>
      <w:pPr>
        <w:ind w:left="4320" w:hanging="180"/>
      </w:pPr>
    </w:lvl>
    <w:lvl w:ilvl="6" w:tplc="5296BB9A">
      <w:start w:val="1"/>
      <w:numFmt w:val="decimal"/>
      <w:lvlText w:val="%7."/>
      <w:lvlJc w:val="left"/>
      <w:pPr>
        <w:ind w:left="5040" w:hanging="360"/>
      </w:pPr>
    </w:lvl>
    <w:lvl w:ilvl="7" w:tplc="BC8238AA">
      <w:start w:val="1"/>
      <w:numFmt w:val="lowerLetter"/>
      <w:lvlText w:val="%8."/>
      <w:lvlJc w:val="left"/>
      <w:pPr>
        <w:ind w:left="5760" w:hanging="360"/>
      </w:pPr>
    </w:lvl>
    <w:lvl w:ilvl="8" w:tplc="644AC55A">
      <w:start w:val="1"/>
      <w:numFmt w:val="lowerRoman"/>
      <w:lvlText w:val="%9."/>
      <w:lvlJc w:val="right"/>
      <w:pPr>
        <w:ind w:left="6480" w:hanging="180"/>
      </w:pPr>
    </w:lvl>
  </w:abstractNum>
  <w:abstractNum w:abstractNumId="12" w15:restartNumberingAfterBreak="0">
    <w:nsid w:val="3C7B7CAB"/>
    <w:multiLevelType w:val="hybridMultilevel"/>
    <w:tmpl w:val="0AAA60E2"/>
    <w:lvl w:ilvl="0" w:tplc="41D03A58">
      <w:start w:val="1"/>
      <w:numFmt w:val="decimal"/>
      <w:lvlText w:val="%1."/>
      <w:lvlJc w:val="left"/>
      <w:pPr>
        <w:ind w:left="720" w:hanging="360"/>
      </w:pPr>
    </w:lvl>
    <w:lvl w:ilvl="1" w:tplc="B9E04984">
      <w:start w:val="1"/>
      <w:numFmt w:val="lowerLetter"/>
      <w:lvlText w:val="%2."/>
      <w:lvlJc w:val="left"/>
      <w:pPr>
        <w:ind w:left="1440" w:hanging="360"/>
      </w:pPr>
    </w:lvl>
    <w:lvl w:ilvl="2" w:tplc="DED2A1C4">
      <w:start w:val="1"/>
      <w:numFmt w:val="lowerRoman"/>
      <w:lvlText w:val="%3."/>
      <w:lvlJc w:val="right"/>
      <w:pPr>
        <w:ind w:left="2160" w:hanging="180"/>
      </w:pPr>
    </w:lvl>
    <w:lvl w:ilvl="3" w:tplc="82045D5E">
      <w:start w:val="1"/>
      <w:numFmt w:val="decimal"/>
      <w:lvlText w:val="%4."/>
      <w:lvlJc w:val="left"/>
      <w:pPr>
        <w:ind w:left="2880" w:hanging="360"/>
      </w:pPr>
    </w:lvl>
    <w:lvl w:ilvl="4" w:tplc="395603EA">
      <w:start w:val="1"/>
      <w:numFmt w:val="lowerLetter"/>
      <w:lvlText w:val="%5."/>
      <w:lvlJc w:val="left"/>
      <w:pPr>
        <w:ind w:left="3600" w:hanging="360"/>
      </w:pPr>
    </w:lvl>
    <w:lvl w:ilvl="5" w:tplc="872E58C0">
      <w:start w:val="1"/>
      <w:numFmt w:val="lowerRoman"/>
      <w:lvlText w:val="%6."/>
      <w:lvlJc w:val="right"/>
      <w:pPr>
        <w:ind w:left="4320" w:hanging="180"/>
      </w:pPr>
    </w:lvl>
    <w:lvl w:ilvl="6" w:tplc="4CCE0458">
      <w:start w:val="1"/>
      <w:numFmt w:val="decimal"/>
      <w:lvlText w:val="%7."/>
      <w:lvlJc w:val="left"/>
      <w:pPr>
        <w:ind w:left="5040" w:hanging="360"/>
      </w:pPr>
    </w:lvl>
    <w:lvl w:ilvl="7" w:tplc="E7CACC60">
      <w:start w:val="1"/>
      <w:numFmt w:val="lowerLetter"/>
      <w:lvlText w:val="%8."/>
      <w:lvlJc w:val="left"/>
      <w:pPr>
        <w:ind w:left="5760" w:hanging="360"/>
      </w:pPr>
    </w:lvl>
    <w:lvl w:ilvl="8" w:tplc="F606DEA8">
      <w:start w:val="1"/>
      <w:numFmt w:val="lowerRoman"/>
      <w:lvlText w:val="%9."/>
      <w:lvlJc w:val="right"/>
      <w:pPr>
        <w:ind w:left="6480" w:hanging="180"/>
      </w:pPr>
    </w:lvl>
  </w:abstractNum>
  <w:abstractNum w:abstractNumId="13" w15:restartNumberingAfterBreak="0">
    <w:nsid w:val="3CDE4CF4"/>
    <w:multiLevelType w:val="hybridMultilevel"/>
    <w:tmpl w:val="D05049BA"/>
    <w:lvl w:ilvl="0" w:tplc="BE3ED4D0">
      <w:start w:val="1"/>
      <w:numFmt w:val="decimal"/>
      <w:lvlText w:val="%1."/>
      <w:lvlJc w:val="left"/>
      <w:pPr>
        <w:ind w:left="720" w:hanging="360"/>
      </w:pPr>
    </w:lvl>
    <w:lvl w:ilvl="1" w:tplc="ED9E5FB8">
      <w:start w:val="1"/>
      <w:numFmt w:val="lowerLetter"/>
      <w:lvlText w:val="%2."/>
      <w:lvlJc w:val="left"/>
      <w:pPr>
        <w:ind w:left="1440" w:hanging="360"/>
      </w:pPr>
    </w:lvl>
    <w:lvl w:ilvl="2" w:tplc="845A1652">
      <w:start w:val="1"/>
      <w:numFmt w:val="lowerRoman"/>
      <w:lvlText w:val="%3."/>
      <w:lvlJc w:val="right"/>
      <w:pPr>
        <w:ind w:left="2160" w:hanging="180"/>
      </w:pPr>
    </w:lvl>
    <w:lvl w:ilvl="3" w:tplc="8AC40CD8">
      <w:start w:val="1"/>
      <w:numFmt w:val="decimal"/>
      <w:lvlText w:val="%4."/>
      <w:lvlJc w:val="left"/>
      <w:pPr>
        <w:ind w:left="2880" w:hanging="360"/>
      </w:pPr>
    </w:lvl>
    <w:lvl w:ilvl="4" w:tplc="29FABA18">
      <w:start w:val="1"/>
      <w:numFmt w:val="lowerLetter"/>
      <w:lvlText w:val="%5."/>
      <w:lvlJc w:val="left"/>
      <w:pPr>
        <w:ind w:left="3600" w:hanging="360"/>
      </w:pPr>
    </w:lvl>
    <w:lvl w:ilvl="5" w:tplc="C80AB1F6">
      <w:start w:val="1"/>
      <w:numFmt w:val="lowerRoman"/>
      <w:lvlText w:val="%6."/>
      <w:lvlJc w:val="right"/>
      <w:pPr>
        <w:ind w:left="4320" w:hanging="180"/>
      </w:pPr>
    </w:lvl>
    <w:lvl w:ilvl="6" w:tplc="A30EC25C">
      <w:start w:val="1"/>
      <w:numFmt w:val="decimal"/>
      <w:lvlText w:val="%7."/>
      <w:lvlJc w:val="left"/>
      <w:pPr>
        <w:ind w:left="5040" w:hanging="360"/>
      </w:pPr>
    </w:lvl>
    <w:lvl w:ilvl="7" w:tplc="E12CDAE2">
      <w:start w:val="1"/>
      <w:numFmt w:val="lowerLetter"/>
      <w:lvlText w:val="%8."/>
      <w:lvlJc w:val="left"/>
      <w:pPr>
        <w:ind w:left="5760" w:hanging="360"/>
      </w:pPr>
    </w:lvl>
    <w:lvl w:ilvl="8" w:tplc="BC2EA1C0">
      <w:start w:val="1"/>
      <w:numFmt w:val="lowerRoman"/>
      <w:lvlText w:val="%9."/>
      <w:lvlJc w:val="right"/>
      <w:pPr>
        <w:ind w:left="6480" w:hanging="180"/>
      </w:pPr>
    </w:lvl>
  </w:abstractNum>
  <w:abstractNum w:abstractNumId="14" w15:restartNumberingAfterBreak="0">
    <w:nsid w:val="466D73E8"/>
    <w:multiLevelType w:val="hybridMultilevel"/>
    <w:tmpl w:val="C38EB07E"/>
    <w:lvl w:ilvl="0" w:tplc="82B4D718">
      <w:start w:val="1"/>
      <w:numFmt w:val="decimal"/>
      <w:lvlText w:val="%1."/>
      <w:lvlJc w:val="left"/>
      <w:pPr>
        <w:ind w:left="720" w:hanging="360"/>
      </w:pPr>
    </w:lvl>
    <w:lvl w:ilvl="1" w:tplc="570E1D60">
      <w:start w:val="1"/>
      <w:numFmt w:val="lowerLetter"/>
      <w:lvlText w:val="%2."/>
      <w:lvlJc w:val="left"/>
      <w:pPr>
        <w:ind w:left="1440" w:hanging="360"/>
      </w:pPr>
    </w:lvl>
    <w:lvl w:ilvl="2" w:tplc="593E075C">
      <w:start w:val="1"/>
      <w:numFmt w:val="lowerRoman"/>
      <w:lvlText w:val="%3."/>
      <w:lvlJc w:val="right"/>
      <w:pPr>
        <w:ind w:left="2160" w:hanging="180"/>
      </w:pPr>
    </w:lvl>
    <w:lvl w:ilvl="3" w:tplc="AB5EB330">
      <w:start w:val="1"/>
      <w:numFmt w:val="decimal"/>
      <w:lvlText w:val="%4."/>
      <w:lvlJc w:val="left"/>
      <w:pPr>
        <w:ind w:left="2880" w:hanging="360"/>
      </w:pPr>
    </w:lvl>
    <w:lvl w:ilvl="4" w:tplc="D12282CC">
      <w:start w:val="1"/>
      <w:numFmt w:val="lowerLetter"/>
      <w:lvlText w:val="%5."/>
      <w:lvlJc w:val="left"/>
      <w:pPr>
        <w:ind w:left="3600" w:hanging="360"/>
      </w:pPr>
    </w:lvl>
    <w:lvl w:ilvl="5" w:tplc="54722D64">
      <w:start w:val="1"/>
      <w:numFmt w:val="lowerRoman"/>
      <w:lvlText w:val="%6."/>
      <w:lvlJc w:val="right"/>
      <w:pPr>
        <w:ind w:left="4320" w:hanging="180"/>
      </w:pPr>
    </w:lvl>
    <w:lvl w:ilvl="6" w:tplc="B5922CEC">
      <w:start w:val="1"/>
      <w:numFmt w:val="decimal"/>
      <w:lvlText w:val="%7."/>
      <w:lvlJc w:val="left"/>
      <w:pPr>
        <w:ind w:left="5040" w:hanging="360"/>
      </w:pPr>
    </w:lvl>
    <w:lvl w:ilvl="7" w:tplc="A7C2591C">
      <w:start w:val="1"/>
      <w:numFmt w:val="lowerLetter"/>
      <w:lvlText w:val="%8."/>
      <w:lvlJc w:val="left"/>
      <w:pPr>
        <w:ind w:left="5760" w:hanging="360"/>
      </w:pPr>
    </w:lvl>
    <w:lvl w:ilvl="8" w:tplc="F370D46A">
      <w:start w:val="1"/>
      <w:numFmt w:val="lowerRoman"/>
      <w:lvlText w:val="%9."/>
      <w:lvlJc w:val="right"/>
      <w:pPr>
        <w:ind w:left="6480" w:hanging="180"/>
      </w:pPr>
    </w:lvl>
  </w:abstractNum>
  <w:abstractNum w:abstractNumId="15" w15:restartNumberingAfterBreak="0">
    <w:nsid w:val="49120181"/>
    <w:multiLevelType w:val="hybridMultilevel"/>
    <w:tmpl w:val="FFFFFFFF"/>
    <w:lvl w:ilvl="0" w:tplc="CFBAA476">
      <w:start w:val="1"/>
      <w:numFmt w:val="decimal"/>
      <w:lvlText w:val="%1."/>
      <w:lvlJc w:val="left"/>
      <w:pPr>
        <w:ind w:left="720" w:hanging="360"/>
      </w:pPr>
    </w:lvl>
    <w:lvl w:ilvl="1" w:tplc="EE70C50A">
      <w:start w:val="1"/>
      <w:numFmt w:val="lowerLetter"/>
      <w:lvlText w:val="%2."/>
      <w:lvlJc w:val="left"/>
      <w:pPr>
        <w:ind w:left="1440" w:hanging="360"/>
      </w:pPr>
    </w:lvl>
    <w:lvl w:ilvl="2" w:tplc="92D46CD8">
      <w:start w:val="1"/>
      <w:numFmt w:val="lowerRoman"/>
      <w:lvlText w:val="%3."/>
      <w:lvlJc w:val="right"/>
      <w:pPr>
        <w:ind w:left="2160" w:hanging="180"/>
      </w:pPr>
    </w:lvl>
    <w:lvl w:ilvl="3" w:tplc="23D031A2">
      <w:start w:val="1"/>
      <w:numFmt w:val="decimal"/>
      <w:lvlText w:val="%4."/>
      <w:lvlJc w:val="left"/>
      <w:pPr>
        <w:ind w:left="2880" w:hanging="360"/>
      </w:pPr>
    </w:lvl>
    <w:lvl w:ilvl="4" w:tplc="6294564E">
      <w:start w:val="1"/>
      <w:numFmt w:val="lowerLetter"/>
      <w:lvlText w:val="%5."/>
      <w:lvlJc w:val="left"/>
      <w:pPr>
        <w:ind w:left="3600" w:hanging="360"/>
      </w:pPr>
    </w:lvl>
    <w:lvl w:ilvl="5" w:tplc="60BEE49A">
      <w:start w:val="1"/>
      <w:numFmt w:val="lowerRoman"/>
      <w:lvlText w:val="%6."/>
      <w:lvlJc w:val="right"/>
      <w:pPr>
        <w:ind w:left="4320" w:hanging="180"/>
      </w:pPr>
    </w:lvl>
    <w:lvl w:ilvl="6" w:tplc="69648B74">
      <w:start w:val="1"/>
      <w:numFmt w:val="decimal"/>
      <w:lvlText w:val="%7."/>
      <w:lvlJc w:val="left"/>
      <w:pPr>
        <w:ind w:left="5040" w:hanging="360"/>
      </w:pPr>
    </w:lvl>
    <w:lvl w:ilvl="7" w:tplc="5FA83910">
      <w:start w:val="1"/>
      <w:numFmt w:val="lowerLetter"/>
      <w:lvlText w:val="%8."/>
      <w:lvlJc w:val="left"/>
      <w:pPr>
        <w:ind w:left="5760" w:hanging="360"/>
      </w:pPr>
    </w:lvl>
    <w:lvl w:ilvl="8" w:tplc="809A3198">
      <w:start w:val="1"/>
      <w:numFmt w:val="lowerRoman"/>
      <w:lvlText w:val="%9."/>
      <w:lvlJc w:val="right"/>
      <w:pPr>
        <w:ind w:left="6480" w:hanging="180"/>
      </w:pPr>
    </w:lvl>
  </w:abstractNum>
  <w:abstractNum w:abstractNumId="16" w15:restartNumberingAfterBreak="0">
    <w:nsid w:val="4A23697E"/>
    <w:multiLevelType w:val="multilevel"/>
    <w:tmpl w:val="8F367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1D5250"/>
    <w:multiLevelType w:val="multilevel"/>
    <w:tmpl w:val="33F0DF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847667"/>
    <w:multiLevelType w:val="multilevel"/>
    <w:tmpl w:val="1BD04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0E2C32"/>
    <w:multiLevelType w:val="hybridMultilevel"/>
    <w:tmpl w:val="FFFFFFFF"/>
    <w:lvl w:ilvl="0" w:tplc="833863AC">
      <w:start w:val="1"/>
      <w:numFmt w:val="decimal"/>
      <w:lvlText w:val="%1."/>
      <w:lvlJc w:val="left"/>
      <w:pPr>
        <w:ind w:left="720" w:hanging="360"/>
      </w:pPr>
    </w:lvl>
    <w:lvl w:ilvl="1" w:tplc="13E6B81A">
      <w:start w:val="1"/>
      <w:numFmt w:val="lowerLetter"/>
      <w:lvlText w:val="%2."/>
      <w:lvlJc w:val="left"/>
      <w:pPr>
        <w:ind w:left="1440" w:hanging="360"/>
      </w:pPr>
    </w:lvl>
    <w:lvl w:ilvl="2" w:tplc="2B14E94C">
      <w:start w:val="1"/>
      <w:numFmt w:val="lowerRoman"/>
      <w:lvlText w:val="%3."/>
      <w:lvlJc w:val="right"/>
      <w:pPr>
        <w:ind w:left="2160" w:hanging="180"/>
      </w:pPr>
    </w:lvl>
    <w:lvl w:ilvl="3" w:tplc="9656F368">
      <w:start w:val="1"/>
      <w:numFmt w:val="decimal"/>
      <w:lvlText w:val="%4."/>
      <w:lvlJc w:val="left"/>
      <w:pPr>
        <w:ind w:left="2880" w:hanging="360"/>
      </w:pPr>
    </w:lvl>
    <w:lvl w:ilvl="4" w:tplc="A4F01D3A">
      <w:start w:val="1"/>
      <w:numFmt w:val="lowerLetter"/>
      <w:lvlText w:val="%5."/>
      <w:lvlJc w:val="left"/>
      <w:pPr>
        <w:ind w:left="3600" w:hanging="360"/>
      </w:pPr>
    </w:lvl>
    <w:lvl w:ilvl="5" w:tplc="A4EEE0F6">
      <w:start w:val="1"/>
      <w:numFmt w:val="lowerRoman"/>
      <w:lvlText w:val="%6."/>
      <w:lvlJc w:val="right"/>
      <w:pPr>
        <w:ind w:left="4320" w:hanging="180"/>
      </w:pPr>
    </w:lvl>
    <w:lvl w:ilvl="6" w:tplc="F244DCD6">
      <w:start w:val="1"/>
      <w:numFmt w:val="decimal"/>
      <w:lvlText w:val="%7."/>
      <w:lvlJc w:val="left"/>
      <w:pPr>
        <w:ind w:left="5040" w:hanging="360"/>
      </w:pPr>
    </w:lvl>
    <w:lvl w:ilvl="7" w:tplc="A1D4E36E">
      <w:start w:val="1"/>
      <w:numFmt w:val="lowerLetter"/>
      <w:lvlText w:val="%8."/>
      <w:lvlJc w:val="left"/>
      <w:pPr>
        <w:ind w:left="5760" w:hanging="360"/>
      </w:pPr>
    </w:lvl>
    <w:lvl w:ilvl="8" w:tplc="8048EA0C">
      <w:start w:val="1"/>
      <w:numFmt w:val="lowerRoman"/>
      <w:lvlText w:val="%9."/>
      <w:lvlJc w:val="right"/>
      <w:pPr>
        <w:ind w:left="6480" w:hanging="180"/>
      </w:pPr>
    </w:lvl>
  </w:abstractNum>
  <w:abstractNum w:abstractNumId="20" w15:restartNumberingAfterBreak="0">
    <w:nsid w:val="56BD4977"/>
    <w:multiLevelType w:val="hybridMultilevel"/>
    <w:tmpl w:val="44EC6858"/>
    <w:lvl w:ilvl="0" w:tplc="99107150">
      <w:start w:val="1"/>
      <w:numFmt w:val="decimal"/>
      <w:lvlText w:val="%1."/>
      <w:lvlJc w:val="left"/>
      <w:pPr>
        <w:ind w:left="720" w:hanging="360"/>
      </w:pPr>
    </w:lvl>
    <w:lvl w:ilvl="1" w:tplc="7C40302C">
      <w:start w:val="1"/>
      <w:numFmt w:val="lowerLetter"/>
      <w:lvlText w:val="%2."/>
      <w:lvlJc w:val="left"/>
      <w:pPr>
        <w:ind w:left="1440" w:hanging="360"/>
      </w:pPr>
    </w:lvl>
    <w:lvl w:ilvl="2" w:tplc="837E009E">
      <w:start w:val="1"/>
      <w:numFmt w:val="lowerRoman"/>
      <w:lvlText w:val="%3."/>
      <w:lvlJc w:val="right"/>
      <w:pPr>
        <w:ind w:left="2160" w:hanging="180"/>
      </w:pPr>
    </w:lvl>
    <w:lvl w:ilvl="3" w:tplc="15E07344">
      <w:start w:val="1"/>
      <w:numFmt w:val="decimal"/>
      <w:lvlText w:val="%4."/>
      <w:lvlJc w:val="left"/>
      <w:pPr>
        <w:ind w:left="2880" w:hanging="360"/>
      </w:pPr>
    </w:lvl>
    <w:lvl w:ilvl="4" w:tplc="56428AAA">
      <w:start w:val="1"/>
      <w:numFmt w:val="lowerLetter"/>
      <w:lvlText w:val="%5."/>
      <w:lvlJc w:val="left"/>
      <w:pPr>
        <w:ind w:left="3600" w:hanging="360"/>
      </w:pPr>
    </w:lvl>
    <w:lvl w:ilvl="5" w:tplc="21621C90">
      <w:start w:val="1"/>
      <w:numFmt w:val="lowerRoman"/>
      <w:lvlText w:val="%6."/>
      <w:lvlJc w:val="right"/>
      <w:pPr>
        <w:ind w:left="4320" w:hanging="180"/>
      </w:pPr>
    </w:lvl>
    <w:lvl w:ilvl="6" w:tplc="323EFAD6">
      <w:start w:val="1"/>
      <w:numFmt w:val="decimal"/>
      <w:lvlText w:val="%7."/>
      <w:lvlJc w:val="left"/>
      <w:pPr>
        <w:ind w:left="5040" w:hanging="360"/>
      </w:pPr>
    </w:lvl>
    <w:lvl w:ilvl="7" w:tplc="7A9AE07E">
      <w:start w:val="1"/>
      <w:numFmt w:val="lowerLetter"/>
      <w:lvlText w:val="%8."/>
      <w:lvlJc w:val="left"/>
      <w:pPr>
        <w:ind w:left="5760" w:hanging="360"/>
      </w:pPr>
    </w:lvl>
    <w:lvl w:ilvl="8" w:tplc="EAA4455C">
      <w:start w:val="1"/>
      <w:numFmt w:val="lowerRoman"/>
      <w:lvlText w:val="%9."/>
      <w:lvlJc w:val="right"/>
      <w:pPr>
        <w:ind w:left="6480" w:hanging="180"/>
      </w:pPr>
    </w:lvl>
  </w:abstractNum>
  <w:abstractNum w:abstractNumId="21" w15:restartNumberingAfterBreak="0">
    <w:nsid w:val="5FCB4353"/>
    <w:multiLevelType w:val="hybridMultilevel"/>
    <w:tmpl w:val="00E46266"/>
    <w:lvl w:ilvl="0" w:tplc="69A2CD52">
      <w:start w:val="1"/>
      <w:numFmt w:val="decimal"/>
      <w:lvlText w:val="%1."/>
      <w:lvlJc w:val="left"/>
      <w:pPr>
        <w:ind w:left="720" w:hanging="360"/>
      </w:pPr>
    </w:lvl>
    <w:lvl w:ilvl="1" w:tplc="4BB27348">
      <w:start w:val="1"/>
      <w:numFmt w:val="lowerLetter"/>
      <w:lvlText w:val="%2."/>
      <w:lvlJc w:val="left"/>
      <w:pPr>
        <w:ind w:left="1440" w:hanging="360"/>
      </w:pPr>
    </w:lvl>
    <w:lvl w:ilvl="2" w:tplc="F88243AC">
      <w:start w:val="1"/>
      <w:numFmt w:val="lowerRoman"/>
      <w:lvlText w:val="%3."/>
      <w:lvlJc w:val="right"/>
      <w:pPr>
        <w:ind w:left="2160" w:hanging="180"/>
      </w:pPr>
    </w:lvl>
    <w:lvl w:ilvl="3" w:tplc="750CB534">
      <w:start w:val="1"/>
      <w:numFmt w:val="decimal"/>
      <w:lvlText w:val="%4."/>
      <w:lvlJc w:val="left"/>
      <w:pPr>
        <w:ind w:left="2880" w:hanging="360"/>
      </w:pPr>
    </w:lvl>
    <w:lvl w:ilvl="4" w:tplc="12FE1D5C">
      <w:start w:val="1"/>
      <w:numFmt w:val="lowerLetter"/>
      <w:lvlText w:val="%5."/>
      <w:lvlJc w:val="left"/>
      <w:pPr>
        <w:ind w:left="3600" w:hanging="360"/>
      </w:pPr>
    </w:lvl>
    <w:lvl w:ilvl="5" w:tplc="AFC4804E">
      <w:start w:val="1"/>
      <w:numFmt w:val="lowerRoman"/>
      <w:lvlText w:val="%6."/>
      <w:lvlJc w:val="right"/>
      <w:pPr>
        <w:ind w:left="4320" w:hanging="180"/>
      </w:pPr>
    </w:lvl>
    <w:lvl w:ilvl="6" w:tplc="D65652CE">
      <w:start w:val="1"/>
      <w:numFmt w:val="decimal"/>
      <w:lvlText w:val="%7."/>
      <w:lvlJc w:val="left"/>
      <w:pPr>
        <w:ind w:left="5040" w:hanging="360"/>
      </w:pPr>
    </w:lvl>
    <w:lvl w:ilvl="7" w:tplc="11288478">
      <w:start w:val="1"/>
      <w:numFmt w:val="lowerLetter"/>
      <w:lvlText w:val="%8."/>
      <w:lvlJc w:val="left"/>
      <w:pPr>
        <w:ind w:left="5760" w:hanging="360"/>
      </w:pPr>
    </w:lvl>
    <w:lvl w:ilvl="8" w:tplc="7C7ADCB2">
      <w:start w:val="1"/>
      <w:numFmt w:val="lowerRoman"/>
      <w:lvlText w:val="%9."/>
      <w:lvlJc w:val="right"/>
      <w:pPr>
        <w:ind w:left="6480" w:hanging="180"/>
      </w:pPr>
    </w:lvl>
  </w:abstractNum>
  <w:abstractNum w:abstractNumId="22" w15:restartNumberingAfterBreak="0">
    <w:nsid w:val="6402725E"/>
    <w:multiLevelType w:val="hybridMultilevel"/>
    <w:tmpl w:val="BE4607EA"/>
    <w:lvl w:ilvl="0" w:tplc="E286CB00">
      <w:start w:val="1"/>
      <w:numFmt w:val="decimal"/>
      <w:lvlText w:val="%1."/>
      <w:lvlJc w:val="left"/>
      <w:pPr>
        <w:ind w:left="720" w:hanging="360"/>
      </w:pPr>
    </w:lvl>
    <w:lvl w:ilvl="1" w:tplc="718C6F20">
      <w:start w:val="1"/>
      <w:numFmt w:val="lowerLetter"/>
      <w:lvlText w:val="%2."/>
      <w:lvlJc w:val="left"/>
      <w:pPr>
        <w:ind w:left="1440" w:hanging="360"/>
      </w:pPr>
    </w:lvl>
    <w:lvl w:ilvl="2" w:tplc="BE64A58A">
      <w:start w:val="1"/>
      <w:numFmt w:val="lowerRoman"/>
      <w:lvlText w:val="%3."/>
      <w:lvlJc w:val="right"/>
      <w:pPr>
        <w:ind w:left="2160" w:hanging="180"/>
      </w:pPr>
    </w:lvl>
    <w:lvl w:ilvl="3" w:tplc="2772CDCC">
      <w:start w:val="1"/>
      <w:numFmt w:val="decimal"/>
      <w:lvlText w:val="%4."/>
      <w:lvlJc w:val="left"/>
      <w:pPr>
        <w:ind w:left="2880" w:hanging="360"/>
      </w:pPr>
    </w:lvl>
    <w:lvl w:ilvl="4" w:tplc="C7825452">
      <w:start w:val="1"/>
      <w:numFmt w:val="lowerLetter"/>
      <w:lvlText w:val="%5."/>
      <w:lvlJc w:val="left"/>
      <w:pPr>
        <w:ind w:left="3600" w:hanging="360"/>
      </w:pPr>
    </w:lvl>
    <w:lvl w:ilvl="5" w:tplc="659EC6AE">
      <w:start w:val="1"/>
      <w:numFmt w:val="lowerRoman"/>
      <w:lvlText w:val="%6."/>
      <w:lvlJc w:val="right"/>
      <w:pPr>
        <w:ind w:left="4320" w:hanging="180"/>
      </w:pPr>
    </w:lvl>
    <w:lvl w:ilvl="6" w:tplc="97DC68C4">
      <w:start w:val="1"/>
      <w:numFmt w:val="decimal"/>
      <w:lvlText w:val="%7."/>
      <w:lvlJc w:val="left"/>
      <w:pPr>
        <w:ind w:left="5040" w:hanging="360"/>
      </w:pPr>
    </w:lvl>
    <w:lvl w:ilvl="7" w:tplc="8C04010C">
      <w:start w:val="1"/>
      <w:numFmt w:val="lowerLetter"/>
      <w:lvlText w:val="%8."/>
      <w:lvlJc w:val="left"/>
      <w:pPr>
        <w:ind w:left="5760" w:hanging="360"/>
      </w:pPr>
    </w:lvl>
    <w:lvl w:ilvl="8" w:tplc="9634DA40">
      <w:start w:val="1"/>
      <w:numFmt w:val="lowerRoman"/>
      <w:lvlText w:val="%9."/>
      <w:lvlJc w:val="right"/>
      <w:pPr>
        <w:ind w:left="6480" w:hanging="180"/>
      </w:pPr>
    </w:lvl>
  </w:abstractNum>
  <w:abstractNum w:abstractNumId="23" w15:restartNumberingAfterBreak="0">
    <w:nsid w:val="678F1BE7"/>
    <w:multiLevelType w:val="multilevel"/>
    <w:tmpl w:val="BD8297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AE186D"/>
    <w:multiLevelType w:val="multilevel"/>
    <w:tmpl w:val="674AE20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725C1428"/>
    <w:multiLevelType w:val="hybridMultilevel"/>
    <w:tmpl w:val="FFFFFFFF"/>
    <w:lvl w:ilvl="0" w:tplc="09F6969C">
      <w:start w:val="1"/>
      <w:numFmt w:val="decimal"/>
      <w:lvlText w:val="%1."/>
      <w:lvlJc w:val="left"/>
      <w:pPr>
        <w:ind w:left="720" w:hanging="360"/>
      </w:pPr>
    </w:lvl>
    <w:lvl w:ilvl="1" w:tplc="7A824708">
      <w:start w:val="1"/>
      <w:numFmt w:val="lowerLetter"/>
      <w:lvlText w:val="%2."/>
      <w:lvlJc w:val="left"/>
      <w:pPr>
        <w:ind w:left="1440" w:hanging="360"/>
      </w:pPr>
    </w:lvl>
    <w:lvl w:ilvl="2" w:tplc="54E69346">
      <w:start w:val="1"/>
      <w:numFmt w:val="lowerRoman"/>
      <w:lvlText w:val="%3."/>
      <w:lvlJc w:val="right"/>
      <w:pPr>
        <w:ind w:left="2160" w:hanging="180"/>
      </w:pPr>
    </w:lvl>
    <w:lvl w:ilvl="3" w:tplc="65725BBA">
      <w:start w:val="1"/>
      <w:numFmt w:val="decimal"/>
      <w:lvlText w:val="%4."/>
      <w:lvlJc w:val="left"/>
      <w:pPr>
        <w:ind w:left="2880" w:hanging="360"/>
      </w:pPr>
    </w:lvl>
    <w:lvl w:ilvl="4" w:tplc="56AEE024">
      <w:start w:val="1"/>
      <w:numFmt w:val="lowerLetter"/>
      <w:lvlText w:val="%5."/>
      <w:lvlJc w:val="left"/>
      <w:pPr>
        <w:ind w:left="3600" w:hanging="360"/>
      </w:pPr>
    </w:lvl>
    <w:lvl w:ilvl="5" w:tplc="49522498">
      <w:start w:val="1"/>
      <w:numFmt w:val="lowerRoman"/>
      <w:lvlText w:val="%6."/>
      <w:lvlJc w:val="right"/>
      <w:pPr>
        <w:ind w:left="4320" w:hanging="180"/>
      </w:pPr>
    </w:lvl>
    <w:lvl w:ilvl="6" w:tplc="4A74C614">
      <w:start w:val="1"/>
      <w:numFmt w:val="decimal"/>
      <w:lvlText w:val="%7."/>
      <w:lvlJc w:val="left"/>
      <w:pPr>
        <w:ind w:left="5040" w:hanging="360"/>
      </w:pPr>
    </w:lvl>
    <w:lvl w:ilvl="7" w:tplc="76121492">
      <w:start w:val="1"/>
      <w:numFmt w:val="lowerLetter"/>
      <w:lvlText w:val="%8."/>
      <w:lvlJc w:val="left"/>
      <w:pPr>
        <w:ind w:left="5760" w:hanging="360"/>
      </w:pPr>
    </w:lvl>
    <w:lvl w:ilvl="8" w:tplc="890AC984">
      <w:start w:val="1"/>
      <w:numFmt w:val="lowerRoman"/>
      <w:lvlText w:val="%9."/>
      <w:lvlJc w:val="right"/>
      <w:pPr>
        <w:ind w:left="6480" w:hanging="180"/>
      </w:pPr>
    </w:lvl>
  </w:abstractNum>
  <w:abstractNum w:abstractNumId="26" w15:restartNumberingAfterBreak="0">
    <w:nsid w:val="74BD353A"/>
    <w:multiLevelType w:val="multilevel"/>
    <w:tmpl w:val="8F367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F9000A"/>
    <w:multiLevelType w:val="multilevel"/>
    <w:tmpl w:val="0B88A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5C315D"/>
    <w:multiLevelType w:val="hybridMultilevel"/>
    <w:tmpl w:val="FFFFFFFF"/>
    <w:lvl w:ilvl="0" w:tplc="04408560">
      <w:start w:val="1"/>
      <w:numFmt w:val="decimal"/>
      <w:lvlText w:val="%1."/>
      <w:lvlJc w:val="left"/>
      <w:pPr>
        <w:ind w:left="720" w:hanging="360"/>
      </w:pPr>
    </w:lvl>
    <w:lvl w:ilvl="1" w:tplc="203C229C">
      <w:start w:val="1"/>
      <w:numFmt w:val="lowerLetter"/>
      <w:lvlText w:val="%2."/>
      <w:lvlJc w:val="left"/>
      <w:pPr>
        <w:ind w:left="1440" w:hanging="360"/>
      </w:pPr>
    </w:lvl>
    <w:lvl w:ilvl="2" w:tplc="35660672">
      <w:start w:val="1"/>
      <w:numFmt w:val="lowerRoman"/>
      <w:lvlText w:val="%3."/>
      <w:lvlJc w:val="right"/>
      <w:pPr>
        <w:ind w:left="2160" w:hanging="180"/>
      </w:pPr>
    </w:lvl>
    <w:lvl w:ilvl="3" w:tplc="B41AF3C4">
      <w:start w:val="1"/>
      <w:numFmt w:val="decimal"/>
      <w:lvlText w:val="%4."/>
      <w:lvlJc w:val="left"/>
      <w:pPr>
        <w:ind w:left="2880" w:hanging="360"/>
      </w:pPr>
    </w:lvl>
    <w:lvl w:ilvl="4" w:tplc="4684C4D0">
      <w:start w:val="1"/>
      <w:numFmt w:val="lowerLetter"/>
      <w:lvlText w:val="%5."/>
      <w:lvlJc w:val="left"/>
      <w:pPr>
        <w:ind w:left="3600" w:hanging="360"/>
      </w:pPr>
    </w:lvl>
    <w:lvl w:ilvl="5" w:tplc="18DCEFE4">
      <w:start w:val="1"/>
      <w:numFmt w:val="lowerRoman"/>
      <w:lvlText w:val="%6."/>
      <w:lvlJc w:val="right"/>
      <w:pPr>
        <w:ind w:left="4320" w:hanging="180"/>
      </w:pPr>
    </w:lvl>
    <w:lvl w:ilvl="6" w:tplc="C3E02052">
      <w:start w:val="1"/>
      <w:numFmt w:val="decimal"/>
      <w:lvlText w:val="%7."/>
      <w:lvlJc w:val="left"/>
      <w:pPr>
        <w:ind w:left="5040" w:hanging="360"/>
      </w:pPr>
    </w:lvl>
    <w:lvl w:ilvl="7" w:tplc="7486A1EE">
      <w:start w:val="1"/>
      <w:numFmt w:val="lowerLetter"/>
      <w:lvlText w:val="%8."/>
      <w:lvlJc w:val="left"/>
      <w:pPr>
        <w:ind w:left="5760" w:hanging="360"/>
      </w:pPr>
    </w:lvl>
    <w:lvl w:ilvl="8" w:tplc="C76CF49E">
      <w:start w:val="1"/>
      <w:numFmt w:val="lowerRoman"/>
      <w:lvlText w:val="%9."/>
      <w:lvlJc w:val="right"/>
      <w:pPr>
        <w:ind w:left="6480" w:hanging="180"/>
      </w:pPr>
    </w:lvl>
  </w:abstractNum>
  <w:num w:numId="1" w16cid:durableId="875965180">
    <w:abstractNumId w:val="20"/>
  </w:num>
  <w:num w:numId="2" w16cid:durableId="698513755">
    <w:abstractNumId w:val="3"/>
  </w:num>
  <w:num w:numId="3" w16cid:durableId="509222590">
    <w:abstractNumId w:val="14"/>
  </w:num>
  <w:num w:numId="4" w16cid:durableId="860781583">
    <w:abstractNumId w:val="12"/>
  </w:num>
  <w:num w:numId="5" w16cid:durableId="263419090">
    <w:abstractNumId w:val="13"/>
  </w:num>
  <w:num w:numId="6" w16cid:durableId="1496988749">
    <w:abstractNumId w:val="22"/>
  </w:num>
  <w:num w:numId="7" w16cid:durableId="762916664">
    <w:abstractNumId w:val="6"/>
  </w:num>
  <w:num w:numId="8" w16cid:durableId="248852842">
    <w:abstractNumId w:val="21"/>
  </w:num>
  <w:num w:numId="9" w16cid:durableId="989868519">
    <w:abstractNumId w:val="7"/>
  </w:num>
  <w:num w:numId="10" w16cid:durableId="1465585823">
    <w:abstractNumId w:val="4"/>
  </w:num>
  <w:num w:numId="11" w16cid:durableId="1174302227">
    <w:abstractNumId w:val="10"/>
  </w:num>
  <w:num w:numId="12" w16cid:durableId="409547844">
    <w:abstractNumId w:val="19"/>
  </w:num>
  <w:num w:numId="13" w16cid:durableId="461920012">
    <w:abstractNumId w:val="15"/>
  </w:num>
  <w:num w:numId="14" w16cid:durableId="693851599">
    <w:abstractNumId w:val="28"/>
  </w:num>
  <w:num w:numId="15" w16cid:durableId="2056150077">
    <w:abstractNumId w:val="25"/>
  </w:num>
  <w:num w:numId="16" w16cid:durableId="812605168">
    <w:abstractNumId w:val="11"/>
  </w:num>
  <w:num w:numId="17" w16cid:durableId="669985887">
    <w:abstractNumId w:val="24"/>
  </w:num>
  <w:num w:numId="18" w16cid:durableId="301498024">
    <w:abstractNumId w:val="18"/>
  </w:num>
  <w:num w:numId="19" w16cid:durableId="1802848278">
    <w:abstractNumId w:val="17"/>
  </w:num>
  <w:num w:numId="20" w16cid:durableId="1533151526">
    <w:abstractNumId w:val="16"/>
  </w:num>
  <w:num w:numId="21" w16cid:durableId="866605207">
    <w:abstractNumId w:val="2"/>
  </w:num>
  <w:num w:numId="22" w16cid:durableId="1686445265">
    <w:abstractNumId w:val="5"/>
  </w:num>
  <w:num w:numId="23" w16cid:durableId="872350640">
    <w:abstractNumId w:val="1"/>
  </w:num>
  <w:num w:numId="24" w16cid:durableId="2113698922">
    <w:abstractNumId w:val="0"/>
  </w:num>
  <w:num w:numId="25" w16cid:durableId="377055028">
    <w:abstractNumId w:val="8"/>
  </w:num>
  <w:num w:numId="26" w16cid:durableId="1245525955">
    <w:abstractNumId w:val="9"/>
  </w:num>
  <w:num w:numId="27" w16cid:durableId="2013871564">
    <w:abstractNumId w:val="26"/>
  </w:num>
  <w:num w:numId="28" w16cid:durableId="782188699">
    <w:abstractNumId w:val="27"/>
  </w:num>
  <w:num w:numId="29" w16cid:durableId="8308274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493F07"/>
    <w:rsid w:val="00004E28"/>
    <w:rsid w:val="0002333F"/>
    <w:rsid w:val="00027A14"/>
    <w:rsid w:val="00030706"/>
    <w:rsid w:val="0003748B"/>
    <w:rsid w:val="00063F56"/>
    <w:rsid w:val="000650F1"/>
    <w:rsid w:val="0008696B"/>
    <w:rsid w:val="00090278"/>
    <w:rsid w:val="00091598"/>
    <w:rsid w:val="000A1C5D"/>
    <w:rsid w:val="000A3DB2"/>
    <w:rsid w:val="000B118B"/>
    <w:rsid w:val="000F7C77"/>
    <w:rsid w:val="00110E94"/>
    <w:rsid w:val="001460C6"/>
    <w:rsid w:val="00153DEE"/>
    <w:rsid w:val="0016559B"/>
    <w:rsid w:val="00170475"/>
    <w:rsid w:val="00177CDD"/>
    <w:rsid w:val="00191A3A"/>
    <w:rsid w:val="00194A1A"/>
    <w:rsid w:val="001A19C9"/>
    <w:rsid w:val="001B3DCA"/>
    <w:rsid w:val="001F5291"/>
    <w:rsid w:val="00205886"/>
    <w:rsid w:val="00225397"/>
    <w:rsid w:val="002320FD"/>
    <w:rsid w:val="00237C08"/>
    <w:rsid w:val="00240B78"/>
    <w:rsid w:val="0026259D"/>
    <w:rsid w:val="002664C7"/>
    <w:rsid w:val="0026664C"/>
    <w:rsid w:val="00274964"/>
    <w:rsid w:val="002869F4"/>
    <w:rsid w:val="00290598"/>
    <w:rsid w:val="00291029"/>
    <w:rsid w:val="002B2460"/>
    <w:rsid w:val="002B2C8D"/>
    <w:rsid w:val="002B708C"/>
    <w:rsid w:val="002E4E35"/>
    <w:rsid w:val="002F6217"/>
    <w:rsid w:val="002F6E88"/>
    <w:rsid w:val="002F7E35"/>
    <w:rsid w:val="00300D99"/>
    <w:rsid w:val="0030211A"/>
    <w:rsid w:val="00312FA3"/>
    <w:rsid w:val="00317889"/>
    <w:rsid w:val="00330557"/>
    <w:rsid w:val="00330DA6"/>
    <w:rsid w:val="00335FB3"/>
    <w:rsid w:val="003478AA"/>
    <w:rsid w:val="00351161"/>
    <w:rsid w:val="00355CA9"/>
    <w:rsid w:val="003575E6"/>
    <w:rsid w:val="003648FD"/>
    <w:rsid w:val="003649D9"/>
    <w:rsid w:val="003655A2"/>
    <w:rsid w:val="00372FBC"/>
    <w:rsid w:val="00377B05"/>
    <w:rsid w:val="003A355F"/>
    <w:rsid w:val="003A4FF3"/>
    <w:rsid w:val="003D29F8"/>
    <w:rsid w:val="003D515B"/>
    <w:rsid w:val="003E47B8"/>
    <w:rsid w:val="0040093C"/>
    <w:rsid w:val="00403BE0"/>
    <w:rsid w:val="0041120F"/>
    <w:rsid w:val="0042278A"/>
    <w:rsid w:val="00430AF5"/>
    <w:rsid w:val="00451EBA"/>
    <w:rsid w:val="00462A72"/>
    <w:rsid w:val="004659D5"/>
    <w:rsid w:val="004807BA"/>
    <w:rsid w:val="00485766"/>
    <w:rsid w:val="004879A6"/>
    <w:rsid w:val="00487AEC"/>
    <w:rsid w:val="00487ED7"/>
    <w:rsid w:val="00494F97"/>
    <w:rsid w:val="004A209F"/>
    <w:rsid w:val="004B1542"/>
    <w:rsid w:val="004B17A1"/>
    <w:rsid w:val="004B23D9"/>
    <w:rsid w:val="004B2BBF"/>
    <w:rsid w:val="004C018A"/>
    <w:rsid w:val="004C2526"/>
    <w:rsid w:val="004C5524"/>
    <w:rsid w:val="004C5917"/>
    <w:rsid w:val="004D422B"/>
    <w:rsid w:val="004F4374"/>
    <w:rsid w:val="00500EB5"/>
    <w:rsid w:val="0051160E"/>
    <w:rsid w:val="005149D1"/>
    <w:rsid w:val="0052532E"/>
    <w:rsid w:val="005300F7"/>
    <w:rsid w:val="00531AF2"/>
    <w:rsid w:val="005325A4"/>
    <w:rsid w:val="00533C1B"/>
    <w:rsid w:val="0055126B"/>
    <w:rsid w:val="005618AC"/>
    <w:rsid w:val="005949AD"/>
    <w:rsid w:val="005A1404"/>
    <w:rsid w:val="005B1706"/>
    <w:rsid w:val="005C5046"/>
    <w:rsid w:val="005E1280"/>
    <w:rsid w:val="005E5F31"/>
    <w:rsid w:val="00604058"/>
    <w:rsid w:val="00612E34"/>
    <w:rsid w:val="00613773"/>
    <w:rsid w:val="00645D11"/>
    <w:rsid w:val="00646BEF"/>
    <w:rsid w:val="00661851"/>
    <w:rsid w:val="00684FA1"/>
    <w:rsid w:val="00690352"/>
    <w:rsid w:val="00691D72"/>
    <w:rsid w:val="006A7720"/>
    <w:rsid w:val="006B02AC"/>
    <w:rsid w:val="006B2B18"/>
    <w:rsid w:val="006C6D7B"/>
    <w:rsid w:val="006D6D37"/>
    <w:rsid w:val="00715FFE"/>
    <w:rsid w:val="00727411"/>
    <w:rsid w:val="0073510B"/>
    <w:rsid w:val="00741EA0"/>
    <w:rsid w:val="00742240"/>
    <w:rsid w:val="00745945"/>
    <w:rsid w:val="0075563B"/>
    <w:rsid w:val="00773055"/>
    <w:rsid w:val="007820F6"/>
    <w:rsid w:val="0078521E"/>
    <w:rsid w:val="007B4959"/>
    <w:rsid w:val="007B53A6"/>
    <w:rsid w:val="007C2121"/>
    <w:rsid w:val="007C3837"/>
    <w:rsid w:val="007D4ECB"/>
    <w:rsid w:val="0080126F"/>
    <w:rsid w:val="0080427C"/>
    <w:rsid w:val="00804677"/>
    <w:rsid w:val="00813651"/>
    <w:rsid w:val="008159F5"/>
    <w:rsid w:val="008165B5"/>
    <w:rsid w:val="008224C1"/>
    <w:rsid w:val="0084000A"/>
    <w:rsid w:val="00840578"/>
    <w:rsid w:val="0084346E"/>
    <w:rsid w:val="008653EB"/>
    <w:rsid w:val="00870246"/>
    <w:rsid w:val="008A2053"/>
    <w:rsid w:val="008A57E6"/>
    <w:rsid w:val="008A6AFB"/>
    <w:rsid w:val="008C7766"/>
    <w:rsid w:val="008E2298"/>
    <w:rsid w:val="008F6EF0"/>
    <w:rsid w:val="0090368F"/>
    <w:rsid w:val="00922CED"/>
    <w:rsid w:val="00923C46"/>
    <w:rsid w:val="00930034"/>
    <w:rsid w:val="00931C1F"/>
    <w:rsid w:val="009414A7"/>
    <w:rsid w:val="00941D83"/>
    <w:rsid w:val="00943E73"/>
    <w:rsid w:val="0094622F"/>
    <w:rsid w:val="009519DF"/>
    <w:rsid w:val="00955D95"/>
    <w:rsid w:val="00967569"/>
    <w:rsid w:val="009718ED"/>
    <w:rsid w:val="00976FA3"/>
    <w:rsid w:val="0099167E"/>
    <w:rsid w:val="00991C1C"/>
    <w:rsid w:val="00994781"/>
    <w:rsid w:val="00995F65"/>
    <w:rsid w:val="009C6682"/>
    <w:rsid w:val="009E043A"/>
    <w:rsid w:val="009E2400"/>
    <w:rsid w:val="009F7E72"/>
    <w:rsid w:val="00A04682"/>
    <w:rsid w:val="00A07615"/>
    <w:rsid w:val="00A16BD4"/>
    <w:rsid w:val="00A362A2"/>
    <w:rsid w:val="00A36CD0"/>
    <w:rsid w:val="00A443D1"/>
    <w:rsid w:val="00A646FF"/>
    <w:rsid w:val="00A66865"/>
    <w:rsid w:val="00A870EB"/>
    <w:rsid w:val="00A94728"/>
    <w:rsid w:val="00AB4B67"/>
    <w:rsid w:val="00AC039B"/>
    <w:rsid w:val="00AD02BF"/>
    <w:rsid w:val="00AF5AFE"/>
    <w:rsid w:val="00B23538"/>
    <w:rsid w:val="00B5500A"/>
    <w:rsid w:val="00B8272C"/>
    <w:rsid w:val="00B94C16"/>
    <w:rsid w:val="00BA1A91"/>
    <w:rsid w:val="00BA762E"/>
    <w:rsid w:val="00BB3697"/>
    <w:rsid w:val="00BC1FFE"/>
    <w:rsid w:val="00BF0882"/>
    <w:rsid w:val="00C41091"/>
    <w:rsid w:val="00C627D1"/>
    <w:rsid w:val="00C71E51"/>
    <w:rsid w:val="00C85260"/>
    <w:rsid w:val="00C860FE"/>
    <w:rsid w:val="00CA098E"/>
    <w:rsid w:val="00CA7DDA"/>
    <w:rsid w:val="00CB3035"/>
    <w:rsid w:val="00CC24D0"/>
    <w:rsid w:val="00CD0828"/>
    <w:rsid w:val="00CE3F15"/>
    <w:rsid w:val="00CE53D0"/>
    <w:rsid w:val="00CF37AD"/>
    <w:rsid w:val="00D03D5B"/>
    <w:rsid w:val="00D3657A"/>
    <w:rsid w:val="00D6041C"/>
    <w:rsid w:val="00D70306"/>
    <w:rsid w:val="00D75B10"/>
    <w:rsid w:val="00D770A6"/>
    <w:rsid w:val="00D857FF"/>
    <w:rsid w:val="00D8718B"/>
    <w:rsid w:val="00DA7E5C"/>
    <w:rsid w:val="00DA7EB2"/>
    <w:rsid w:val="00DB4A40"/>
    <w:rsid w:val="00DC379A"/>
    <w:rsid w:val="00DC52F6"/>
    <w:rsid w:val="00DD1553"/>
    <w:rsid w:val="00DD5101"/>
    <w:rsid w:val="00E05A66"/>
    <w:rsid w:val="00E10FE7"/>
    <w:rsid w:val="00E204A7"/>
    <w:rsid w:val="00E272F2"/>
    <w:rsid w:val="00E41E26"/>
    <w:rsid w:val="00E470BE"/>
    <w:rsid w:val="00E50383"/>
    <w:rsid w:val="00E50E0A"/>
    <w:rsid w:val="00E633A0"/>
    <w:rsid w:val="00E77346"/>
    <w:rsid w:val="00E86197"/>
    <w:rsid w:val="00E9130C"/>
    <w:rsid w:val="00E93B02"/>
    <w:rsid w:val="00EA77C4"/>
    <w:rsid w:val="00EC0ED4"/>
    <w:rsid w:val="00EC463B"/>
    <w:rsid w:val="00ED373D"/>
    <w:rsid w:val="00ED66A6"/>
    <w:rsid w:val="00EE1935"/>
    <w:rsid w:val="00EE7356"/>
    <w:rsid w:val="00EF5A3C"/>
    <w:rsid w:val="00EF5E93"/>
    <w:rsid w:val="00F0796A"/>
    <w:rsid w:val="00F12151"/>
    <w:rsid w:val="00F3161F"/>
    <w:rsid w:val="00F46AE2"/>
    <w:rsid w:val="00F47555"/>
    <w:rsid w:val="00F6113E"/>
    <w:rsid w:val="00F65274"/>
    <w:rsid w:val="00F67B57"/>
    <w:rsid w:val="00F7035A"/>
    <w:rsid w:val="00F77D0C"/>
    <w:rsid w:val="00F8783E"/>
    <w:rsid w:val="00F95EDE"/>
    <w:rsid w:val="00F97D4F"/>
    <w:rsid w:val="00FA7C22"/>
    <w:rsid w:val="00FB2EE2"/>
    <w:rsid w:val="00FB5524"/>
    <w:rsid w:val="00FD6B6B"/>
    <w:rsid w:val="00FE3356"/>
    <w:rsid w:val="00FE43C3"/>
    <w:rsid w:val="00FF1700"/>
    <w:rsid w:val="00FF71A8"/>
    <w:rsid w:val="03EDCAF9"/>
    <w:rsid w:val="06A42A80"/>
    <w:rsid w:val="06C08556"/>
    <w:rsid w:val="0BABBC1C"/>
    <w:rsid w:val="0C4166D0"/>
    <w:rsid w:val="0DEB5B35"/>
    <w:rsid w:val="0ED755E9"/>
    <w:rsid w:val="0F09B254"/>
    <w:rsid w:val="0F51EC87"/>
    <w:rsid w:val="155780EE"/>
    <w:rsid w:val="17493F07"/>
    <w:rsid w:val="19DE04C6"/>
    <w:rsid w:val="1E6CC5B8"/>
    <w:rsid w:val="2700FDE6"/>
    <w:rsid w:val="2877E7BA"/>
    <w:rsid w:val="2B6B4E93"/>
    <w:rsid w:val="2B6B4E93"/>
    <w:rsid w:val="2CA774CD"/>
    <w:rsid w:val="2CBBEE86"/>
    <w:rsid w:val="2CEE9E2B"/>
    <w:rsid w:val="2FB29D54"/>
    <w:rsid w:val="30762232"/>
    <w:rsid w:val="309B021F"/>
    <w:rsid w:val="33C2CAD3"/>
    <w:rsid w:val="349487F1"/>
    <w:rsid w:val="3619B012"/>
    <w:rsid w:val="3693C43E"/>
    <w:rsid w:val="3D771ADD"/>
    <w:rsid w:val="3E2BC1CC"/>
    <w:rsid w:val="42024528"/>
    <w:rsid w:val="425ED16C"/>
    <w:rsid w:val="428481F1"/>
    <w:rsid w:val="441BEE6A"/>
    <w:rsid w:val="454C3126"/>
    <w:rsid w:val="46EDE17E"/>
    <w:rsid w:val="493D07C7"/>
    <w:rsid w:val="496D8841"/>
    <w:rsid w:val="49921440"/>
    <w:rsid w:val="49FCE622"/>
    <w:rsid w:val="4DC804DF"/>
    <w:rsid w:val="4E29360B"/>
    <w:rsid w:val="4E59C412"/>
    <w:rsid w:val="4E891683"/>
    <w:rsid w:val="4FE31FBA"/>
    <w:rsid w:val="5251BACD"/>
    <w:rsid w:val="5376917B"/>
    <w:rsid w:val="547DD2C1"/>
    <w:rsid w:val="57F44090"/>
    <w:rsid w:val="58AEF5ED"/>
    <w:rsid w:val="58E4E7AC"/>
    <w:rsid w:val="59D6FA61"/>
    <w:rsid w:val="5AE03A62"/>
    <w:rsid w:val="5C090481"/>
    <w:rsid w:val="5D9CFC59"/>
    <w:rsid w:val="5F4B34F3"/>
    <w:rsid w:val="604F5F71"/>
    <w:rsid w:val="62144A18"/>
    <w:rsid w:val="6341D57A"/>
    <w:rsid w:val="648D3F8D"/>
    <w:rsid w:val="64ED4D61"/>
    <w:rsid w:val="6531D095"/>
    <w:rsid w:val="67294D16"/>
    <w:rsid w:val="6900EB2D"/>
    <w:rsid w:val="69068C5E"/>
    <w:rsid w:val="6964CD87"/>
    <w:rsid w:val="6EAEE6E4"/>
    <w:rsid w:val="6F34F2B4"/>
    <w:rsid w:val="6F34F2B4"/>
    <w:rsid w:val="71CEC7FF"/>
    <w:rsid w:val="72DD155D"/>
    <w:rsid w:val="73457336"/>
    <w:rsid w:val="78A40B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EDD9A"/>
  <w15:docId w15:val="{CAF13605-4984-4176-A237-BA274471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l-G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jc w:val="both"/>
      <w:outlineLvl w:val="0"/>
    </w:pPr>
    <w:rPr>
      <w:rFonts w:ascii="Tahoma" w:hAnsi="Tahoma" w:eastAsia="Tahoma" w:cs="Tahoma"/>
      <w:b/>
      <w:sz w:val="22"/>
      <w:szCs w:val="22"/>
    </w:rPr>
  </w:style>
  <w:style w:type="paragraph" w:styleId="Heading2">
    <w:name w:val="heading 2"/>
    <w:basedOn w:val="Normal"/>
    <w:next w:val="Normal"/>
    <w:uiPriority w:val="9"/>
    <w:semiHidden/>
    <w:unhideWhenUsed/>
    <w:qFormat/>
    <w:pPr>
      <w:keepNext/>
      <w:jc w:val="both"/>
      <w:outlineLvl w:val="1"/>
    </w:pPr>
    <w:rPr>
      <w:rFonts w:ascii="Tahoma" w:hAnsi="Tahoma" w:eastAsia="Tahoma" w:cs="Tahoma"/>
      <w:b/>
      <w:i/>
      <w:sz w:val="22"/>
      <w:szCs w:val="22"/>
      <w:u w:val="single"/>
    </w:rPr>
  </w:style>
  <w:style w:type="paragraph" w:styleId="Heading3">
    <w:name w:val="heading 3"/>
    <w:basedOn w:val="Normal"/>
    <w:next w:val="Normal"/>
    <w:uiPriority w:val="9"/>
    <w:semiHidden/>
    <w:unhideWhenUsed/>
    <w:qFormat/>
    <w:pPr>
      <w:keepNext/>
      <w:outlineLvl w:val="2"/>
    </w:pPr>
    <w:rPr>
      <w:rFonts w:ascii="Tahoma" w:hAnsi="Tahoma" w:eastAsia="Tahoma" w:cs="Tahoma"/>
      <w:b/>
      <w:sz w:val="22"/>
      <w:szCs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40578"/>
    <w:pPr>
      <w:tabs>
        <w:tab w:val="center" w:pos="4320"/>
        <w:tab w:val="right" w:pos="8640"/>
      </w:tabs>
    </w:pPr>
  </w:style>
  <w:style w:type="character" w:styleId="HeaderChar" w:customStyle="1">
    <w:name w:val="Header Char"/>
    <w:basedOn w:val="DefaultParagraphFont"/>
    <w:link w:val="Header"/>
    <w:uiPriority w:val="99"/>
    <w:rsid w:val="00840578"/>
  </w:style>
  <w:style w:type="paragraph" w:styleId="Footer">
    <w:name w:val="footer"/>
    <w:basedOn w:val="Normal"/>
    <w:link w:val="FooterChar"/>
    <w:uiPriority w:val="99"/>
    <w:unhideWhenUsed/>
    <w:rsid w:val="00840578"/>
    <w:pPr>
      <w:tabs>
        <w:tab w:val="center" w:pos="4320"/>
        <w:tab w:val="right" w:pos="8640"/>
      </w:tabs>
    </w:pPr>
  </w:style>
  <w:style w:type="character" w:styleId="FooterChar" w:customStyle="1">
    <w:name w:val="Footer Char"/>
    <w:basedOn w:val="DefaultParagraphFont"/>
    <w:link w:val="Footer"/>
    <w:uiPriority w:val="99"/>
    <w:rsid w:val="00840578"/>
  </w:style>
  <w:style w:type="character" w:styleId="Hyperlink">
    <w:name w:val="Hyperlink"/>
    <w:basedOn w:val="DefaultParagraphFont"/>
    <w:uiPriority w:val="99"/>
    <w:unhideWhenUsed/>
    <w:rsid w:val="00C41091"/>
    <w:rPr>
      <w:color w:val="0000FF"/>
      <w:u w:val="single"/>
    </w:rPr>
  </w:style>
  <w:style w:type="character" w:styleId="normaltextrun" w:customStyle="1">
    <w:name w:val="normaltextrun"/>
    <w:basedOn w:val="DefaultParagraphFont"/>
    <w:rsid w:val="00A362A2"/>
  </w:style>
  <w:style w:type="table" w:styleId="TableGrid">
    <w:name w:val="Table Grid"/>
    <w:basedOn w:val="TableNormal"/>
    <w:uiPriority w:val="39"/>
    <w:rsid w:val="00B5500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5E5F31"/>
    <w:pPr>
      <w:spacing w:before="100" w:beforeAutospacing="1" w:after="100" w:afterAutospacing="1"/>
    </w:pPr>
    <w:rPr>
      <w:sz w:val="24"/>
      <w:szCs w:val="24"/>
      <w:lang w:val="en-US" w:eastAsia="en-US"/>
    </w:rPr>
  </w:style>
  <w:style w:type="character" w:styleId="eop" w:customStyle="1">
    <w:name w:val="eop"/>
    <w:basedOn w:val="DefaultParagraphFont"/>
    <w:rsid w:val="005E5F31"/>
  </w:style>
  <w:style w:type="character" w:styleId="UnresolvedMention1" w:customStyle="1">
    <w:name w:val="Unresolved Mention1"/>
    <w:basedOn w:val="DefaultParagraphFont"/>
    <w:uiPriority w:val="99"/>
    <w:semiHidden/>
    <w:unhideWhenUsed/>
    <w:rsid w:val="00F67B57"/>
    <w:rPr>
      <w:color w:val="605E5C"/>
      <w:shd w:val="clear" w:color="auto" w:fill="E1DFDD"/>
    </w:rPr>
  </w:style>
  <w:style w:type="character" w:styleId="UnresolvedMention">
    <w:name w:val="Unresolved Mention"/>
    <w:basedOn w:val="DefaultParagraphFont"/>
    <w:uiPriority w:val="99"/>
    <w:semiHidden/>
    <w:unhideWhenUsed/>
    <w:rsid w:val="00430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152490">
      <w:bodyDiv w:val="1"/>
      <w:marLeft w:val="0"/>
      <w:marRight w:val="0"/>
      <w:marTop w:val="0"/>
      <w:marBottom w:val="0"/>
      <w:divBdr>
        <w:top w:val="none" w:sz="0" w:space="0" w:color="auto"/>
        <w:left w:val="none" w:sz="0" w:space="0" w:color="auto"/>
        <w:bottom w:val="none" w:sz="0" w:space="0" w:color="auto"/>
        <w:right w:val="none" w:sz="0" w:space="0" w:color="auto"/>
      </w:divBdr>
      <w:divsChild>
        <w:div w:id="15422705">
          <w:marLeft w:val="0"/>
          <w:marRight w:val="0"/>
          <w:marTop w:val="0"/>
          <w:marBottom w:val="0"/>
          <w:divBdr>
            <w:top w:val="none" w:sz="0" w:space="0" w:color="auto"/>
            <w:left w:val="none" w:sz="0" w:space="0" w:color="auto"/>
            <w:bottom w:val="none" w:sz="0" w:space="0" w:color="auto"/>
            <w:right w:val="none" w:sz="0" w:space="0" w:color="auto"/>
          </w:divBdr>
        </w:div>
        <w:div w:id="56128560">
          <w:marLeft w:val="0"/>
          <w:marRight w:val="0"/>
          <w:marTop w:val="0"/>
          <w:marBottom w:val="0"/>
          <w:divBdr>
            <w:top w:val="none" w:sz="0" w:space="0" w:color="auto"/>
            <w:left w:val="none" w:sz="0" w:space="0" w:color="auto"/>
            <w:bottom w:val="none" w:sz="0" w:space="0" w:color="auto"/>
            <w:right w:val="none" w:sz="0" w:space="0" w:color="auto"/>
          </w:divBdr>
        </w:div>
        <w:div w:id="367991044">
          <w:marLeft w:val="0"/>
          <w:marRight w:val="0"/>
          <w:marTop w:val="0"/>
          <w:marBottom w:val="0"/>
          <w:divBdr>
            <w:top w:val="none" w:sz="0" w:space="0" w:color="auto"/>
            <w:left w:val="none" w:sz="0" w:space="0" w:color="auto"/>
            <w:bottom w:val="none" w:sz="0" w:space="0" w:color="auto"/>
            <w:right w:val="none" w:sz="0" w:space="0" w:color="auto"/>
          </w:divBdr>
        </w:div>
        <w:div w:id="587153788">
          <w:marLeft w:val="0"/>
          <w:marRight w:val="0"/>
          <w:marTop w:val="0"/>
          <w:marBottom w:val="0"/>
          <w:divBdr>
            <w:top w:val="none" w:sz="0" w:space="0" w:color="auto"/>
            <w:left w:val="none" w:sz="0" w:space="0" w:color="auto"/>
            <w:bottom w:val="none" w:sz="0" w:space="0" w:color="auto"/>
            <w:right w:val="none" w:sz="0" w:space="0" w:color="auto"/>
          </w:divBdr>
        </w:div>
        <w:div w:id="588346877">
          <w:marLeft w:val="0"/>
          <w:marRight w:val="0"/>
          <w:marTop w:val="0"/>
          <w:marBottom w:val="0"/>
          <w:divBdr>
            <w:top w:val="none" w:sz="0" w:space="0" w:color="auto"/>
            <w:left w:val="none" w:sz="0" w:space="0" w:color="auto"/>
            <w:bottom w:val="none" w:sz="0" w:space="0" w:color="auto"/>
            <w:right w:val="none" w:sz="0" w:space="0" w:color="auto"/>
          </w:divBdr>
        </w:div>
        <w:div w:id="1133211277">
          <w:marLeft w:val="0"/>
          <w:marRight w:val="0"/>
          <w:marTop w:val="0"/>
          <w:marBottom w:val="0"/>
          <w:divBdr>
            <w:top w:val="none" w:sz="0" w:space="0" w:color="auto"/>
            <w:left w:val="none" w:sz="0" w:space="0" w:color="auto"/>
            <w:bottom w:val="none" w:sz="0" w:space="0" w:color="auto"/>
            <w:right w:val="none" w:sz="0" w:space="0" w:color="auto"/>
          </w:divBdr>
        </w:div>
        <w:div w:id="1532764350">
          <w:marLeft w:val="0"/>
          <w:marRight w:val="0"/>
          <w:marTop w:val="0"/>
          <w:marBottom w:val="0"/>
          <w:divBdr>
            <w:top w:val="none" w:sz="0" w:space="0" w:color="auto"/>
            <w:left w:val="none" w:sz="0" w:space="0" w:color="auto"/>
            <w:bottom w:val="none" w:sz="0" w:space="0" w:color="auto"/>
            <w:right w:val="none" w:sz="0" w:space="0" w:color="auto"/>
          </w:divBdr>
        </w:div>
        <w:div w:id="1622688827">
          <w:marLeft w:val="0"/>
          <w:marRight w:val="0"/>
          <w:marTop w:val="0"/>
          <w:marBottom w:val="0"/>
          <w:divBdr>
            <w:top w:val="none" w:sz="0" w:space="0" w:color="auto"/>
            <w:left w:val="none" w:sz="0" w:space="0" w:color="auto"/>
            <w:bottom w:val="none" w:sz="0" w:space="0" w:color="auto"/>
            <w:right w:val="none" w:sz="0" w:space="0" w:color="auto"/>
          </w:divBdr>
        </w:div>
        <w:div w:id="17215935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3.xml" Id="rId14" /><Relationship Type="http://schemas.openxmlformats.org/officeDocument/2006/relationships/image" Target="/media/image2.png" Id="R91c34f45255d4bcf" /><Relationship Type="http://schemas.openxmlformats.org/officeDocument/2006/relationships/image" Target="/media/image3.png" Id="R6b7d9cfcfca24f6e" /><Relationship Type="http://schemas.openxmlformats.org/officeDocument/2006/relationships/hyperlink" Target="mailto:investor@idealholdings.gr" TargetMode="External" Id="Rcc6df2c0dbee46c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D241A3440FB4795DEA88F5BBD5CE1" ma:contentTypeVersion="17" ma:contentTypeDescription="Create a new document." ma:contentTypeScope="" ma:versionID="2a402df5101744076c3fda99efc125b1">
  <xsd:schema xmlns:xsd="http://www.w3.org/2001/XMLSchema" xmlns:xs="http://www.w3.org/2001/XMLSchema" xmlns:p="http://schemas.microsoft.com/office/2006/metadata/properties" xmlns:ns2="cd84f83c-9f7c-4d69-9c0a-23e965ab5252" xmlns:ns3="373f73b7-cd36-4a90-b985-66ec8109e4fc" targetNamespace="http://schemas.microsoft.com/office/2006/metadata/properties" ma:root="true" ma:fieldsID="a1b2faccd6993647b6629b0e2cbace73" ns2:_="" ns3:_="">
    <xsd:import namespace="cd84f83c-9f7c-4d69-9c0a-23e965ab5252"/>
    <xsd:import namespace="373f73b7-cd36-4a90-b985-66ec8109e4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4f83c-9f7c-4d69-9c0a-23e965ab5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5efdcbc-f538-4260-9a8a-585cac1d8a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3f73b7-cd36-4a90-b985-66ec8109e4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e73d971-5a1d-454f-922f-8309594f9d86}" ma:internalName="TaxCatchAll" ma:showField="CatchAllData" ma:web="373f73b7-cd36-4a90-b985-66ec8109e4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84f83c-9f7c-4d69-9c0a-23e965ab5252">
      <Terms xmlns="http://schemas.microsoft.com/office/infopath/2007/PartnerControls"/>
    </lcf76f155ced4ddcb4097134ff3c332f>
    <TaxCatchAll xmlns="373f73b7-cd36-4a90-b985-66ec8109e4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ECDDA8-2619-4DAD-8D47-36FCA408F2F6}"/>
</file>

<file path=customXml/itemProps2.xml><?xml version="1.0" encoding="utf-8"?>
<ds:datastoreItem xmlns:ds="http://schemas.openxmlformats.org/officeDocument/2006/customXml" ds:itemID="{DB49E075-DD7D-4B47-AADE-D3951A35BF54}">
  <ds:schemaRefs>
    <ds:schemaRef ds:uri="http://purl.org/dc/terms/"/>
    <ds:schemaRef ds:uri="cd84f83c-9f7c-4d69-9c0a-23e965ab5252"/>
    <ds:schemaRef ds:uri="http://schemas.microsoft.com/office/2006/metadata/properties"/>
    <ds:schemaRef ds:uri="http://purl.org/dc/dcmityp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373f73b7-cd36-4a90-b985-66ec8109e4fc"/>
    <ds:schemaRef ds:uri="http://purl.org/dc/elements/1.1/"/>
  </ds:schemaRefs>
</ds:datastoreItem>
</file>

<file path=customXml/itemProps3.xml><?xml version="1.0" encoding="utf-8"?>
<ds:datastoreItem xmlns:ds="http://schemas.openxmlformats.org/officeDocument/2006/customXml" ds:itemID="{F5FC1E27-5C9A-4C6E-9D6B-261013D7489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Kampyli</dc:creator>
  <cp:keywords/>
  <cp:lastModifiedBy>Myriam Kampyli</cp:lastModifiedBy>
  <cp:revision>255</cp:revision>
  <cp:lastPrinted>2021-11-12T02:35:00Z</cp:lastPrinted>
  <dcterms:created xsi:type="dcterms:W3CDTF">2021-05-14T07:03:00Z</dcterms:created>
  <dcterms:modified xsi:type="dcterms:W3CDTF">2024-05-15T14:54:05Z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0x010100E07D241A3440FB4795DEA88F5BBD5CE1</vt:lpwstr>
  </property>
  <property fmtid="{D5CDD505-2E9C-101B-9397-08002B2CF9AE}" pid="3" name="Order">
    <vt:r8>7800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